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A7E96" w14:textId="77777777" w:rsidR="008511DF" w:rsidRPr="004C334D" w:rsidRDefault="008511DF" w:rsidP="00CC301E">
      <w:pPr>
        <w:spacing w:after="0" w:line="360" w:lineRule="auto"/>
        <w:rPr>
          <w:rFonts w:asciiTheme="majorBidi" w:hAnsiTheme="majorBidi" w:cstheme="majorBidi"/>
          <w:bCs/>
          <w:sz w:val="24"/>
          <w:szCs w:val="24"/>
          <w:u w:val="single"/>
        </w:rPr>
      </w:pPr>
    </w:p>
    <w:p w14:paraId="2AA0DFA4" w14:textId="5162604C" w:rsidR="00E154EF" w:rsidRPr="00680DCB" w:rsidRDefault="00D91530" w:rsidP="00680DCB">
      <w:pPr>
        <w:spacing w:after="240" w:line="360" w:lineRule="auto"/>
        <w:rPr>
          <w:rFonts w:asciiTheme="minorBidi" w:hAnsiTheme="minorBidi"/>
          <w:b/>
        </w:rPr>
      </w:pPr>
      <w:r w:rsidRPr="00680DCB">
        <w:rPr>
          <w:rFonts w:asciiTheme="minorBidi" w:hAnsiTheme="minorBidi"/>
          <w:b/>
        </w:rPr>
        <w:t>Comms</w:t>
      </w:r>
      <w:r w:rsidR="00580F27" w:rsidRPr="00680DCB">
        <w:rPr>
          <w:rFonts w:asciiTheme="minorBidi" w:hAnsiTheme="minorBidi"/>
          <w:b/>
        </w:rPr>
        <w:t xml:space="preserve"> </w:t>
      </w:r>
      <w:r w:rsidR="00231F80" w:rsidRPr="00680DCB">
        <w:rPr>
          <w:rFonts w:asciiTheme="minorBidi" w:hAnsiTheme="minorBidi"/>
          <w:b/>
        </w:rPr>
        <w:t xml:space="preserve">&amp; Engagement </w:t>
      </w:r>
      <w:r w:rsidR="00A13CBF" w:rsidRPr="00680DCB">
        <w:rPr>
          <w:rFonts w:asciiTheme="minorBidi" w:hAnsiTheme="minorBidi"/>
          <w:b/>
        </w:rPr>
        <w:t xml:space="preserve">Subgroup </w:t>
      </w:r>
      <w:r w:rsidR="001703E5" w:rsidRPr="00680DCB">
        <w:rPr>
          <w:rFonts w:asciiTheme="minorBidi" w:hAnsiTheme="minorBidi"/>
          <w:b/>
        </w:rPr>
        <w:t>M</w:t>
      </w:r>
      <w:r w:rsidR="00A13CBF" w:rsidRPr="00680DCB">
        <w:rPr>
          <w:rFonts w:asciiTheme="minorBidi" w:hAnsiTheme="minorBidi"/>
          <w:b/>
        </w:rPr>
        <w:t xml:space="preserve">eeting, </w:t>
      </w:r>
      <w:r w:rsidR="00870679" w:rsidRPr="00680DCB">
        <w:rPr>
          <w:rFonts w:asciiTheme="minorBidi" w:hAnsiTheme="minorBidi"/>
          <w:b/>
        </w:rPr>
        <w:t>Tu</w:t>
      </w:r>
      <w:r w:rsidR="00983B65">
        <w:rPr>
          <w:rFonts w:asciiTheme="minorBidi" w:hAnsiTheme="minorBidi"/>
          <w:b/>
        </w:rPr>
        <w:t>es</w:t>
      </w:r>
      <w:r w:rsidR="00870679" w:rsidRPr="00680DCB">
        <w:rPr>
          <w:rFonts w:asciiTheme="minorBidi" w:hAnsiTheme="minorBidi"/>
          <w:b/>
        </w:rPr>
        <w:t xml:space="preserve">day </w:t>
      </w:r>
      <w:r w:rsidR="00983B65">
        <w:rPr>
          <w:rFonts w:asciiTheme="minorBidi" w:hAnsiTheme="minorBidi"/>
          <w:b/>
        </w:rPr>
        <w:t>1</w:t>
      </w:r>
      <w:r w:rsidR="009C11C8">
        <w:rPr>
          <w:rFonts w:asciiTheme="minorBidi" w:hAnsiTheme="minorBidi"/>
          <w:b/>
        </w:rPr>
        <w:t>7</w:t>
      </w:r>
      <w:r w:rsidR="00AA6F3F" w:rsidRPr="00680DCB">
        <w:rPr>
          <w:rFonts w:asciiTheme="minorBidi" w:hAnsiTheme="minorBidi"/>
          <w:b/>
          <w:vertAlign w:val="superscript"/>
        </w:rPr>
        <w:t>th</w:t>
      </w:r>
      <w:r w:rsidR="00FD649C" w:rsidRPr="00680DCB">
        <w:rPr>
          <w:rFonts w:asciiTheme="minorBidi" w:hAnsiTheme="minorBidi"/>
          <w:b/>
        </w:rPr>
        <w:t xml:space="preserve"> </w:t>
      </w:r>
      <w:r w:rsidR="00983B65">
        <w:rPr>
          <w:rFonts w:asciiTheme="minorBidi" w:hAnsiTheme="minorBidi"/>
          <w:b/>
        </w:rPr>
        <w:t xml:space="preserve">April </w:t>
      </w:r>
      <w:r w:rsidR="00D35979" w:rsidRPr="00680DCB">
        <w:rPr>
          <w:rFonts w:asciiTheme="minorBidi" w:hAnsiTheme="minorBidi"/>
          <w:b/>
        </w:rPr>
        <w:t>202</w:t>
      </w:r>
      <w:r w:rsidR="009C11C8">
        <w:rPr>
          <w:rFonts w:asciiTheme="minorBidi" w:hAnsiTheme="minorBidi"/>
          <w:b/>
        </w:rPr>
        <w:t>4</w:t>
      </w:r>
      <w:r w:rsidR="00DF246E" w:rsidRPr="00680DCB">
        <w:rPr>
          <w:rFonts w:asciiTheme="minorBidi" w:hAnsiTheme="minorBidi"/>
          <w:b/>
        </w:rPr>
        <w:t xml:space="preserve"> via Microsoft Teams</w:t>
      </w:r>
      <w:r w:rsidR="007C460D" w:rsidRPr="00680DCB">
        <w:rPr>
          <w:rFonts w:asciiTheme="minorBidi" w:hAnsiTheme="minorBidi"/>
          <w:b/>
        </w:rPr>
        <w:t xml:space="preserve"> (</w:t>
      </w:r>
      <w:r w:rsidR="008E1F6A" w:rsidRPr="00680DCB">
        <w:rPr>
          <w:rFonts w:asciiTheme="minorBidi" w:hAnsiTheme="minorBidi"/>
          <w:b/>
        </w:rPr>
        <w:t>1</w:t>
      </w:r>
      <w:r w:rsidR="00983B65">
        <w:rPr>
          <w:rFonts w:asciiTheme="minorBidi" w:hAnsiTheme="minorBidi"/>
          <w:b/>
        </w:rPr>
        <w:t>1</w:t>
      </w:r>
      <w:r w:rsidR="008E1F6A" w:rsidRPr="00680DCB">
        <w:rPr>
          <w:rFonts w:asciiTheme="minorBidi" w:hAnsiTheme="minorBidi"/>
          <w:b/>
        </w:rPr>
        <w:t>:00 am</w:t>
      </w:r>
      <w:r w:rsidR="00C05865" w:rsidRPr="00680DCB">
        <w:rPr>
          <w:rFonts w:asciiTheme="minorBidi" w:hAnsiTheme="minorBidi"/>
          <w:b/>
        </w:rPr>
        <w:t xml:space="preserve"> </w:t>
      </w:r>
      <w:r w:rsidR="008E1F6A" w:rsidRPr="00680DCB">
        <w:rPr>
          <w:rFonts w:asciiTheme="minorBidi" w:hAnsiTheme="minorBidi"/>
          <w:b/>
        </w:rPr>
        <w:t>–</w:t>
      </w:r>
      <w:r w:rsidR="00C05865" w:rsidRPr="00680DCB">
        <w:rPr>
          <w:rFonts w:asciiTheme="minorBidi" w:hAnsiTheme="minorBidi"/>
          <w:b/>
        </w:rPr>
        <w:t xml:space="preserve"> </w:t>
      </w:r>
      <w:r w:rsidR="008E1F6A" w:rsidRPr="00680DCB">
        <w:rPr>
          <w:rFonts w:asciiTheme="minorBidi" w:hAnsiTheme="minorBidi"/>
          <w:b/>
        </w:rPr>
        <w:t>1</w:t>
      </w:r>
      <w:r w:rsidR="003D1C49">
        <w:rPr>
          <w:rFonts w:asciiTheme="minorBidi" w:hAnsiTheme="minorBidi"/>
          <w:b/>
        </w:rPr>
        <w:t>1</w:t>
      </w:r>
      <w:r w:rsidR="00983B65">
        <w:rPr>
          <w:rFonts w:asciiTheme="minorBidi" w:hAnsiTheme="minorBidi"/>
          <w:b/>
        </w:rPr>
        <w:t>:</w:t>
      </w:r>
      <w:r w:rsidR="00435E3B">
        <w:rPr>
          <w:rFonts w:asciiTheme="minorBidi" w:hAnsiTheme="minorBidi"/>
          <w:b/>
        </w:rPr>
        <w:t>45</w:t>
      </w:r>
      <w:r w:rsidR="008E1F6A" w:rsidRPr="00680DCB">
        <w:rPr>
          <w:rFonts w:asciiTheme="minorBidi" w:hAnsiTheme="minorBidi"/>
          <w:b/>
        </w:rPr>
        <w:t xml:space="preserve"> </w:t>
      </w:r>
      <w:r w:rsidR="003D1C49">
        <w:rPr>
          <w:rFonts w:asciiTheme="minorBidi" w:hAnsiTheme="minorBidi"/>
          <w:b/>
        </w:rPr>
        <w:t>a</w:t>
      </w:r>
      <w:r w:rsidR="00CC2DC5" w:rsidRPr="00680DCB">
        <w:rPr>
          <w:rFonts w:asciiTheme="minorBidi" w:hAnsiTheme="minorBidi"/>
          <w:b/>
        </w:rPr>
        <w:t>m</w:t>
      </w:r>
      <w:r w:rsidR="00FA66B6" w:rsidRPr="00680DCB">
        <w:rPr>
          <w:rFonts w:asciiTheme="minorBidi" w:hAnsiTheme="minorBidi"/>
          <w:b/>
        </w:rPr>
        <w:t>)</w:t>
      </w:r>
    </w:p>
    <w:p w14:paraId="2AA0DFA6" w14:textId="61374C25" w:rsidR="00D85021" w:rsidRPr="00680DCB" w:rsidRDefault="00773957" w:rsidP="00680DCB">
      <w:pPr>
        <w:spacing w:after="240" w:line="360" w:lineRule="auto"/>
        <w:rPr>
          <w:rFonts w:asciiTheme="minorBidi" w:hAnsiTheme="minorBidi"/>
          <w:b/>
          <w:sz w:val="20"/>
          <w:szCs w:val="20"/>
        </w:rPr>
        <w:sectPr w:rsidR="00D85021" w:rsidRPr="00680DCB">
          <w:headerReference w:type="default" r:id="rId12"/>
          <w:footerReference w:type="default" r:id="rId13"/>
          <w:pgSz w:w="11906" w:h="16838"/>
          <w:pgMar w:top="1440" w:right="1440" w:bottom="1440" w:left="1440" w:header="708" w:footer="708" w:gutter="0"/>
          <w:cols w:space="708"/>
          <w:docGrid w:linePitch="360"/>
        </w:sectPr>
      </w:pPr>
      <w:r w:rsidRPr="00680DCB">
        <w:rPr>
          <w:rFonts w:asciiTheme="minorBidi" w:hAnsiTheme="minorBidi"/>
          <w:b/>
          <w:sz w:val="20"/>
          <w:szCs w:val="20"/>
        </w:rPr>
        <w:t>Attendance (</w:t>
      </w:r>
      <w:r w:rsidR="00435E3B">
        <w:rPr>
          <w:rFonts w:asciiTheme="minorBidi" w:hAnsiTheme="minorBidi"/>
          <w:b/>
          <w:sz w:val="20"/>
          <w:szCs w:val="20"/>
        </w:rPr>
        <w:t>6</w:t>
      </w:r>
      <w:r w:rsidRPr="00680DCB">
        <w:rPr>
          <w:rFonts w:asciiTheme="minorBidi" w:hAnsiTheme="minorBidi"/>
          <w:b/>
          <w:sz w:val="20"/>
          <w:szCs w:val="20"/>
        </w:rPr>
        <w:t xml:space="preserve"> persons)</w:t>
      </w:r>
    </w:p>
    <w:p w14:paraId="60460EAC" w14:textId="74240CE0" w:rsidR="00FC203E" w:rsidRPr="00680DCB" w:rsidRDefault="00FC203E" w:rsidP="00435E3B">
      <w:pPr>
        <w:pStyle w:val="ListParagraph"/>
        <w:numPr>
          <w:ilvl w:val="0"/>
          <w:numId w:val="2"/>
        </w:numPr>
        <w:spacing w:before="120" w:after="120" w:line="240" w:lineRule="auto"/>
        <w:ind w:left="714" w:hanging="357"/>
        <w:jc w:val="both"/>
        <w:rPr>
          <w:rFonts w:ascii="Arial" w:hAnsi="Arial" w:cs="Arial"/>
          <w:b/>
          <w:bCs/>
          <w:sz w:val="20"/>
          <w:szCs w:val="20"/>
        </w:rPr>
      </w:pPr>
      <w:r w:rsidRPr="00680DCB">
        <w:rPr>
          <w:rFonts w:ascii="Arial" w:hAnsi="Arial" w:cs="Arial"/>
          <w:b/>
          <w:bCs/>
          <w:sz w:val="20"/>
          <w:szCs w:val="20"/>
        </w:rPr>
        <w:t>Chair</w:t>
      </w:r>
    </w:p>
    <w:p w14:paraId="7AADD57E" w14:textId="2B3B4758" w:rsidR="00FC203E" w:rsidRPr="00680DCB" w:rsidRDefault="00FC203E" w:rsidP="00435E3B">
      <w:pPr>
        <w:tabs>
          <w:tab w:val="center" w:pos="4513"/>
        </w:tabs>
        <w:spacing w:before="120" w:after="120" w:line="240" w:lineRule="auto"/>
        <w:jc w:val="both"/>
        <w:rPr>
          <w:rFonts w:ascii="Arial" w:hAnsi="Arial" w:cs="Arial"/>
          <w:sz w:val="20"/>
          <w:szCs w:val="20"/>
        </w:rPr>
      </w:pPr>
      <w:r w:rsidRPr="00680DCB">
        <w:rPr>
          <w:rFonts w:ascii="Arial" w:hAnsi="Arial" w:cs="Arial"/>
          <w:sz w:val="20"/>
          <w:szCs w:val="20"/>
        </w:rPr>
        <w:t xml:space="preserve">Tim Vickery </w:t>
      </w:r>
      <w:r w:rsidR="00E976C0" w:rsidRPr="00680DCB">
        <w:rPr>
          <w:rFonts w:ascii="Arial" w:hAnsi="Arial" w:cs="Arial"/>
          <w:sz w:val="20"/>
          <w:szCs w:val="20"/>
        </w:rPr>
        <w:t>-</w:t>
      </w:r>
      <w:r w:rsidRPr="00680DCB">
        <w:rPr>
          <w:rFonts w:ascii="Arial" w:hAnsi="Arial" w:cs="Arial"/>
          <w:sz w:val="20"/>
          <w:szCs w:val="20"/>
        </w:rPr>
        <w:t xml:space="preserve"> BDO</w:t>
      </w:r>
    </w:p>
    <w:p w14:paraId="79E42A05" w14:textId="77777777" w:rsidR="00FC203E" w:rsidRPr="00680DCB" w:rsidRDefault="00FC203E" w:rsidP="00435E3B">
      <w:pPr>
        <w:pStyle w:val="ListParagraph"/>
        <w:numPr>
          <w:ilvl w:val="0"/>
          <w:numId w:val="2"/>
        </w:numPr>
        <w:spacing w:before="120" w:after="120" w:line="240" w:lineRule="auto"/>
        <w:ind w:left="714" w:hanging="357"/>
        <w:jc w:val="both"/>
        <w:rPr>
          <w:rFonts w:ascii="Arial" w:hAnsi="Arial" w:cs="Arial"/>
          <w:b/>
          <w:bCs/>
          <w:sz w:val="20"/>
          <w:szCs w:val="20"/>
        </w:rPr>
      </w:pPr>
      <w:r w:rsidRPr="00680DCB">
        <w:rPr>
          <w:rFonts w:ascii="Arial" w:hAnsi="Arial" w:cs="Arial"/>
          <w:b/>
          <w:bCs/>
          <w:sz w:val="20"/>
          <w:szCs w:val="20"/>
        </w:rPr>
        <w:t>C&amp;E Secretariat</w:t>
      </w:r>
    </w:p>
    <w:p w14:paraId="2EDDE4EE" w14:textId="6B757D39" w:rsidR="00716724" w:rsidRDefault="00716724" w:rsidP="00435E3B">
      <w:pPr>
        <w:tabs>
          <w:tab w:val="center" w:pos="4513"/>
        </w:tabs>
        <w:spacing w:before="120" w:after="120" w:line="240" w:lineRule="auto"/>
        <w:jc w:val="both"/>
        <w:rPr>
          <w:rFonts w:ascii="Arial" w:hAnsi="Arial" w:cs="Arial"/>
          <w:sz w:val="20"/>
          <w:szCs w:val="20"/>
        </w:rPr>
      </w:pPr>
      <w:r w:rsidRPr="00680DCB">
        <w:rPr>
          <w:rFonts w:ascii="Arial" w:hAnsi="Arial" w:cs="Arial"/>
          <w:sz w:val="20"/>
          <w:szCs w:val="20"/>
        </w:rPr>
        <w:t>Hedi Zaghouani- BDO</w:t>
      </w:r>
    </w:p>
    <w:p w14:paraId="27A9BFB6" w14:textId="77777777" w:rsidR="00435E3B" w:rsidRDefault="00435E3B" w:rsidP="00435E3B">
      <w:pPr>
        <w:tabs>
          <w:tab w:val="center" w:pos="4513"/>
        </w:tabs>
        <w:spacing w:before="120" w:after="120" w:line="240" w:lineRule="auto"/>
        <w:jc w:val="both"/>
        <w:rPr>
          <w:rFonts w:ascii="Arial" w:hAnsi="Arial" w:cs="Arial"/>
          <w:sz w:val="20"/>
          <w:szCs w:val="20"/>
        </w:rPr>
      </w:pPr>
    </w:p>
    <w:p w14:paraId="64AE826A" w14:textId="77777777" w:rsidR="00435E3B" w:rsidRDefault="00435E3B" w:rsidP="00435E3B">
      <w:pPr>
        <w:tabs>
          <w:tab w:val="center" w:pos="4513"/>
        </w:tabs>
        <w:spacing w:before="120" w:after="120" w:line="240" w:lineRule="auto"/>
        <w:jc w:val="both"/>
        <w:rPr>
          <w:rFonts w:ascii="Arial" w:hAnsi="Arial" w:cs="Arial"/>
          <w:sz w:val="20"/>
          <w:szCs w:val="20"/>
        </w:rPr>
      </w:pPr>
    </w:p>
    <w:p w14:paraId="462B79A3" w14:textId="77777777" w:rsidR="00435E3B" w:rsidRDefault="00435E3B" w:rsidP="00435E3B">
      <w:pPr>
        <w:tabs>
          <w:tab w:val="center" w:pos="4513"/>
        </w:tabs>
        <w:spacing w:before="120" w:after="120" w:line="240" w:lineRule="auto"/>
        <w:jc w:val="both"/>
        <w:rPr>
          <w:rFonts w:ascii="Arial" w:hAnsi="Arial" w:cs="Arial"/>
          <w:sz w:val="20"/>
          <w:szCs w:val="20"/>
        </w:rPr>
      </w:pPr>
    </w:p>
    <w:p w14:paraId="75225335" w14:textId="77777777" w:rsidR="00435E3B" w:rsidRDefault="00435E3B" w:rsidP="00435E3B">
      <w:pPr>
        <w:tabs>
          <w:tab w:val="center" w:pos="4513"/>
        </w:tabs>
        <w:spacing w:before="120" w:after="120" w:line="240" w:lineRule="auto"/>
        <w:jc w:val="both"/>
        <w:rPr>
          <w:rFonts w:ascii="Arial" w:hAnsi="Arial" w:cs="Arial"/>
          <w:sz w:val="20"/>
          <w:szCs w:val="20"/>
        </w:rPr>
      </w:pPr>
    </w:p>
    <w:p w14:paraId="7873B763" w14:textId="77777777" w:rsidR="00FC203E" w:rsidRPr="00680DCB" w:rsidRDefault="00FC203E" w:rsidP="00435E3B">
      <w:pPr>
        <w:pStyle w:val="ListParagraph"/>
        <w:numPr>
          <w:ilvl w:val="0"/>
          <w:numId w:val="2"/>
        </w:numPr>
        <w:spacing w:before="120" w:after="120" w:line="240" w:lineRule="auto"/>
        <w:ind w:left="714" w:hanging="357"/>
        <w:jc w:val="both"/>
        <w:rPr>
          <w:rFonts w:ascii="Arial" w:hAnsi="Arial" w:cs="Arial"/>
          <w:b/>
          <w:bCs/>
          <w:sz w:val="20"/>
          <w:szCs w:val="20"/>
        </w:rPr>
      </w:pPr>
      <w:r w:rsidRPr="00680DCB">
        <w:rPr>
          <w:rFonts w:ascii="Arial" w:hAnsi="Arial" w:cs="Arial"/>
          <w:b/>
          <w:bCs/>
          <w:sz w:val="20"/>
          <w:szCs w:val="20"/>
        </w:rPr>
        <w:t>UK EITI Secretariat</w:t>
      </w:r>
    </w:p>
    <w:p w14:paraId="0B9A4BC7" w14:textId="46FBF522" w:rsidR="00CE67EC" w:rsidRDefault="00FC203E" w:rsidP="00435E3B">
      <w:pPr>
        <w:tabs>
          <w:tab w:val="center" w:pos="4513"/>
        </w:tabs>
        <w:spacing w:before="120" w:after="120" w:line="240" w:lineRule="auto"/>
        <w:jc w:val="both"/>
        <w:rPr>
          <w:rFonts w:ascii="Arial" w:hAnsi="Arial" w:cs="Arial"/>
          <w:sz w:val="20"/>
          <w:szCs w:val="20"/>
        </w:rPr>
      </w:pPr>
      <w:r w:rsidRPr="00680DCB">
        <w:rPr>
          <w:rFonts w:ascii="Arial" w:hAnsi="Arial" w:cs="Arial"/>
          <w:sz w:val="20"/>
          <w:szCs w:val="20"/>
        </w:rPr>
        <w:t xml:space="preserve">Mike Nash - Department for </w:t>
      </w:r>
      <w:r w:rsidR="00855708">
        <w:rPr>
          <w:rFonts w:ascii="Arial" w:hAnsi="Arial" w:cs="Arial"/>
          <w:sz w:val="20"/>
          <w:szCs w:val="20"/>
        </w:rPr>
        <w:t>Energy Security and Net Zero (DESNZ)</w:t>
      </w:r>
    </w:p>
    <w:p w14:paraId="23D2B428" w14:textId="719B964F" w:rsidR="002C42E4" w:rsidRPr="002C42E4" w:rsidRDefault="002C42E4" w:rsidP="00435E3B">
      <w:pPr>
        <w:pStyle w:val="ListParagraph"/>
        <w:numPr>
          <w:ilvl w:val="0"/>
          <w:numId w:val="2"/>
        </w:numPr>
        <w:spacing w:before="120" w:after="120" w:line="240" w:lineRule="auto"/>
        <w:ind w:left="714" w:hanging="357"/>
        <w:jc w:val="both"/>
        <w:rPr>
          <w:rFonts w:ascii="Arial" w:hAnsi="Arial" w:cs="Arial"/>
          <w:b/>
          <w:bCs/>
          <w:sz w:val="20"/>
          <w:szCs w:val="20"/>
        </w:rPr>
      </w:pPr>
      <w:r w:rsidRPr="002C42E4">
        <w:rPr>
          <w:rFonts w:ascii="Arial" w:hAnsi="Arial" w:cs="Arial"/>
          <w:b/>
          <w:bCs/>
          <w:sz w:val="20"/>
          <w:szCs w:val="20"/>
        </w:rPr>
        <w:t>Government</w:t>
      </w:r>
    </w:p>
    <w:p w14:paraId="5BFE0FB1" w14:textId="7D0FA3A1" w:rsidR="002C42E4" w:rsidRDefault="002C42E4" w:rsidP="00435E3B">
      <w:pPr>
        <w:tabs>
          <w:tab w:val="center" w:pos="4513"/>
        </w:tabs>
        <w:spacing w:before="120" w:after="120" w:line="240" w:lineRule="auto"/>
        <w:jc w:val="both"/>
        <w:rPr>
          <w:rFonts w:ascii="Arial" w:hAnsi="Arial" w:cs="Arial"/>
          <w:sz w:val="20"/>
          <w:szCs w:val="20"/>
        </w:rPr>
      </w:pPr>
      <w:r w:rsidRPr="00680DCB">
        <w:rPr>
          <w:rFonts w:ascii="Arial" w:hAnsi="Arial" w:cs="Arial"/>
          <w:sz w:val="20"/>
          <w:szCs w:val="20"/>
        </w:rPr>
        <w:t xml:space="preserve">Jeff Asser </w:t>
      </w:r>
      <w:r w:rsidR="00435E3B">
        <w:rPr>
          <w:rFonts w:ascii="Arial" w:hAnsi="Arial" w:cs="Arial"/>
          <w:sz w:val="20"/>
          <w:szCs w:val="20"/>
        </w:rPr>
        <w:t>–</w:t>
      </w:r>
      <w:r w:rsidRPr="00680DCB">
        <w:rPr>
          <w:rFonts w:ascii="Arial" w:hAnsi="Arial" w:cs="Arial"/>
          <w:sz w:val="20"/>
          <w:szCs w:val="20"/>
        </w:rPr>
        <w:t xml:space="preserve"> </w:t>
      </w:r>
      <w:r>
        <w:rPr>
          <w:rFonts w:ascii="Arial" w:hAnsi="Arial" w:cs="Arial"/>
          <w:sz w:val="20"/>
          <w:szCs w:val="20"/>
        </w:rPr>
        <w:t>DESNZ</w:t>
      </w:r>
    </w:p>
    <w:p w14:paraId="1DE2D2CB" w14:textId="77777777" w:rsidR="00435E3B" w:rsidRDefault="00435E3B" w:rsidP="00435E3B">
      <w:pPr>
        <w:tabs>
          <w:tab w:val="center" w:pos="4513"/>
        </w:tabs>
        <w:spacing w:before="120" w:after="120" w:line="240" w:lineRule="auto"/>
        <w:jc w:val="both"/>
        <w:rPr>
          <w:rFonts w:ascii="Arial" w:hAnsi="Arial" w:cs="Arial"/>
          <w:sz w:val="20"/>
          <w:szCs w:val="20"/>
        </w:rPr>
      </w:pPr>
    </w:p>
    <w:p w14:paraId="559FE06C" w14:textId="77777777" w:rsidR="00435E3B" w:rsidRDefault="00435E3B" w:rsidP="00435E3B">
      <w:pPr>
        <w:tabs>
          <w:tab w:val="center" w:pos="4513"/>
        </w:tabs>
        <w:spacing w:before="120" w:after="120" w:line="240" w:lineRule="auto"/>
        <w:jc w:val="both"/>
        <w:rPr>
          <w:rFonts w:ascii="Arial" w:hAnsi="Arial" w:cs="Arial"/>
          <w:sz w:val="20"/>
          <w:szCs w:val="20"/>
        </w:rPr>
      </w:pPr>
    </w:p>
    <w:p w14:paraId="2AE0C126" w14:textId="77777777" w:rsidR="00435E3B" w:rsidRPr="00680DCB" w:rsidRDefault="00435E3B" w:rsidP="00435E3B">
      <w:pPr>
        <w:tabs>
          <w:tab w:val="center" w:pos="4513"/>
        </w:tabs>
        <w:spacing w:before="120" w:after="120" w:line="240" w:lineRule="auto"/>
        <w:jc w:val="both"/>
        <w:rPr>
          <w:rFonts w:ascii="Arial" w:hAnsi="Arial" w:cs="Arial"/>
          <w:sz w:val="20"/>
          <w:szCs w:val="20"/>
        </w:rPr>
      </w:pPr>
    </w:p>
    <w:p w14:paraId="1C88775F" w14:textId="77777777" w:rsidR="00FC203E" w:rsidRPr="00680DCB" w:rsidRDefault="00FC203E" w:rsidP="00435E3B">
      <w:pPr>
        <w:pStyle w:val="ListParagraph"/>
        <w:numPr>
          <w:ilvl w:val="0"/>
          <w:numId w:val="2"/>
        </w:numPr>
        <w:spacing w:before="120" w:after="120" w:line="240" w:lineRule="auto"/>
        <w:ind w:left="714" w:hanging="357"/>
        <w:jc w:val="both"/>
        <w:rPr>
          <w:rFonts w:ascii="Arial" w:hAnsi="Arial" w:cs="Arial"/>
          <w:b/>
          <w:bCs/>
          <w:sz w:val="20"/>
          <w:szCs w:val="20"/>
        </w:rPr>
      </w:pPr>
      <w:r w:rsidRPr="00680DCB">
        <w:rPr>
          <w:rFonts w:ascii="Arial" w:hAnsi="Arial" w:cs="Arial"/>
          <w:b/>
          <w:bCs/>
          <w:sz w:val="20"/>
          <w:szCs w:val="20"/>
        </w:rPr>
        <w:t>Industry</w:t>
      </w:r>
    </w:p>
    <w:p w14:paraId="65931923" w14:textId="47D85F8F" w:rsidR="00CE67EC" w:rsidRDefault="00CE67EC" w:rsidP="00435E3B">
      <w:pPr>
        <w:tabs>
          <w:tab w:val="center" w:pos="4513"/>
        </w:tabs>
        <w:spacing w:before="120" w:after="120" w:line="240" w:lineRule="auto"/>
        <w:jc w:val="both"/>
        <w:rPr>
          <w:rFonts w:ascii="Arial" w:hAnsi="Arial" w:cs="Arial"/>
          <w:sz w:val="20"/>
          <w:szCs w:val="20"/>
        </w:rPr>
      </w:pPr>
      <w:r>
        <w:rPr>
          <w:rFonts w:ascii="Arial" w:hAnsi="Arial" w:cs="Arial"/>
          <w:sz w:val="20"/>
          <w:szCs w:val="20"/>
        </w:rPr>
        <w:t>Aurelie Delannoy – Mineral Products Association (MPA)</w:t>
      </w:r>
    </w:p>
    <w:p w14:paraId="46797EB7" w14:textId="77777777" w:rsidR="00435E3B" w:rsidRDefault="00435E3B" w:rsidP="00435E3B">
      <w:pPr>
        <w:tabs>
          <w:tab w:val="center" w:pos="4513"/>
        </w:tabs>
        <w:spacing w:before="120" w:after="120" w:line="240" w:lineRule="auto"/>
        <w:jc w:val="both"/>
        <w:rPr>
          <w:rFonts w:ascii="Arial" w:hAnsi="Arial" w:cs="Arial"/>
          <w:b/>
          <w:bCs/>
          <w:sz w:val="20"/>
          <w:szCs w:val="20"/>
        </w:rPr>
      </w:pPr>
      <w:r w:rsidRPr="00435E3B">
        <w:rPr>
          <w:rFonts w:ascii="Arial" w:hAnsi="Arial" w:cs="Arial"/>
          <w:b/>
          <w:bCs/>
          <w:sz w:val="20"/>
          <w:szCs w:val="20"/>
        </w:rPr>
        <w:t>Civil Society</w:t>
      </w:r>
    </w:p>
    <w:p w14:paraId="04908A08" w14:textId="4E62FC65" w:rsidR="002C42E4" w:rsidRPr="00680DCB" w:rsidRDefault="002C42E4" w:rsidP="00435E3B">
      <w:pPr>
        <w:tabs>
          <w:tab w:val="center" w:pos="4513"/>
        </w:tabs>
        <w:spacing w:before="120" w:after="120" w:line="240" w:lineRule="auto"/>
        <w:jc w:val="both"/>
        <w:rPr>
          <w:rFonts w:ascii="Arial" w:hAnsi="Arial" w:cs="Arial"/>
          <w:sz w:val="20"/>
          <w:szCs w:val="20"/>
        </w:rPr>
      </w:pPr>
      <w:r w:rsidRPr="00680DCB">
        <w:rPr>
          <w:rFonts w:ascii="Arial" w:hAnsi="Arial" w:cs="Arial"/>
          <w:sz w:val="20"/>
          <w:szCs w:val="20"/>
        </w:rPr>
        <w:t>Martyn Gordon - Aberdeen Business School</w:t>
      </w:r>
    </w:p>
    <w:p w14:paraId="6B32D685" w14:textId="77777777" w:rsidR="003D1C49" w:rsidRDefault="003D1C49" w:rsidP="00435E3B">
      <w:pPr>
        <w:pStyle w:val="ListParagraph"/>
        <w:numPr>
          <w:ilvl w:val="0"/>
          <w:numId w:val="2"/>
        </w:numPr>
        <w:spacing w:before="120" w:after="120" w:line="240" w:lineRule="auto"/>
        <w:ind w:left="714" w:hanging="357"/>
        <w:jc w:val="both"/>
        <w:rPr>
          <w:rFonts w:ascii="Arial" w:hAnsi="Arial" w:cs="Arial"/>
          <w:b/>
          <w:bCs/>
          <w:sz w:val="20"/>
          <w:szCs w:val="20"/>
        </w:rPr>
      </w:pPr>
      <w:r w:rsidRPr="00680DCB">
        <w:rPr>
          <w:rFonts w:ascii="Arial" w:hAnsi="Arial" w:cs="Arial"/>
          <w:b/>
          <w:bCs/>
          <w:sz w:val="20"/>
          <w:szCs w:val="20"/>
        </w:rPr>
        <w:t>Apologies</w:t>
      </w:r>
    </w:p>
    <w:p w14:paraId="185C9C30" w14:textId="77777777" w:rsidR="003D1C49" w:rsidRPr="00EC4FB9" w:rsidRDefault="003D1C49" w:rsidP="00435E3B">
      <w:pPr>
        <w:tabs>
          <w:tab w:val="center" w:pos="4513"/>
        </w:tabs>
        <w:spacing w:before="120" w:after="120" w:line="240" w:lineRule="auto"/>
        <w:jc w:val="both"/>
        <w:rPr>
          <w:rFonts w:ascii="Arial" w:hAnsi="Arial" w:cs="Arial"/>
          <w:sz w:val="20"/>
          <w:szCs w:val="20"/>
        </w:rPr>
      </w:pPr>
      <w:r w:rsidRPr="00EC4FB9">
        <w:rPr>
          <w:rFonts w:ascii="Arial" w:hAnsi="Arial" w:cs="Arial"/>
          <w:sz w:val="20"/>
          <w:szCs w:val="20"/>
        </w:rPr>
        <w:t>Helmi Ben Rhouma - BDO</w:t>
      </w:r>
    </w:p>
    <w:p w14:paraId="08377615" w14:textId="536610CD" w:rsidR="003B650A" w:rsidRPr="00680DCB" w:rsidRDefault="003B650A" w:rsidP="00680DCB">
      <w:pPr>
        <w:spacing w:before="60" w:after="60" w:line="240" w:lineRule="auto"/>
        <w:jc w:val="both"/>
        <w:rPr>
          <w:rFonts w:ascii="Arial" w:hAnsi="Arial" w:cs="Arial"/>
          <w:sz w:val="20"/>
          <w:szCs w:val="20"/>
        </w:rPr>
        <w:sectPr w:rsidR="003B650A" w:rsidRPr="00680DCB" w:rsidSect="00FC203E">
          <w:footerReference w:type="default" r:id="rId14"/>
          <w:type w:val="continuous"/>
          <w:pgSz w:w="11906" w:h="16838"/>
          <w:pgMar w:top="1440" w:right="1440" w:bottom="1440" w:left="1440" w:header="708" w:footer="708" w:gutter="0"/>
          <w:cols w:num="3" w:space="708"/>
          <w:docGrid w:linePitch="360"/>
        </w:sectPr>
      </w:pPr>
    </w:p>
    <w:p w14:paraId="5133C091" w14:textId="110BCF78" w:rsidR="003D1C49" w:rsidRPr="003D1C49" w:rsidRDefault="003D1C49" w:rsidP="00B77894">
      <w:pPr>
        <w:spacing w:before="240" w:after="120"/>
        <w:jc w:val="both"/>
        <w:rPr>
          <w:rFonts w:asciiTheme="minorBidi" w:hAnsiTheme="minorBidi"/>
          <w:b/>
          <w:color w:val="C00000"/>
        </w:rPr>
      </w:pPr>
      <w:r w:rsidRPr="003D1C49">
        <w:rPr>
          <w:rFonts w:asciiTheme="minorBidi" w:hAnsiTheme="minorBidi"/>
          <w:b/>
          <w:color w:val="C00000"/>
        </w:rPr>
        <w:t>Introduction</w:t>
      </w:r>
    </w:p>
    <w:p w14:paraId="2E2B60F7" w14:textId="389F1856" w:rsidR="003D1C49" w:rsidRDefault="003D1C49" w:rsidP="003D1C49">
      <w:pPr>
        <w:jc w:val="both"/>
        <w:rPr>
          <w:rFonts w:ascii="Arial" w:hAnsi="Arial" w:cs="Arial"/>
          <w:sz w:val="20"/>
          <w:szCs w:val="20"/>
        </w:rPr>
      </w:pPr>
      <w:r>
        <w:rPr>
          <w:rFonts w:ascii="Arial" w:hAnsi="Arial" w:cs="Arial"/>
          <w:sz w:val="20"/>
          <w:szCs w:val="20"/>
        </w:rPr>
        <w:t>The Chair welcomed all to the meeting</w:t>
      </w:r>
      <w:r w:rsidR="00B71030">
        <w:rPr>
          <w:rFonts w:ascii="Arial" w:hAnsi="Arial" w:cs="Arial"/>
          <w:sz w:val="20"/>
          <w:szCs w:val="20"/>
        </w:rPr>
        <w:t>.</w:t>
      </w:r>
    </w:p>
    <w:p w14:paraId="5860DA42" w14:textId="793E341C" w:rsidR="00EC4FB9" w:rsidRPr="003D1C49" w:rsidRDefault="00EC4FB9" w:rsidP="003B650A">
      <w:pPr>
        <w:spacing w:after="120" w:line="360" w:lineRule="auto"/>
        <w:jc w:val="both"/>
        <w:rPr>
          <w:rFonts w:asciiTheme="minorBidi" w:hAnsiTheme="minorBidi"/>
          <w:b/>
          <w:color w:val="C00000"/>
        </w:rPr>
      </w:pPr>
      <w:r w:rsidRPr="003D1C49">
        <w:rPr>
          <w:rFonts w:asciiTheme="minorBidi" w:hAnsiTheme="minorBidi"/>
          <w:b/>
          <w:color w:val="C00000"/>
        </w:rPr>
        <w:t>Agenda</w:t>
      </w:r>
    </w:p>
    <w:p w14:paraId="19BC477B" w14:textId="089D8D7C" w:rsidR="003B650A" w:rsidRDefault="00B71030" w:rsidP="003B650A">
      <w:pPr>
        <w:spacing w:after="120" w:line="360" w:lineRule="auto"/>
        <w:jc w:val="both"/>
        <w:rPr>
          <w:rFonts w:asciiTheme="minorBidi" w:hAnsiTheme="minorBidi"/>
          <w:bCs/>
          <w:sz w:val="20"/>
          <w:szCs w:val="20"/>
        </w:rPr>
      </w:pPr>
      <w:r>
        <w:rPr>
          <w:rFonts w:asciiTheme="minorBidi" w:hAnsiTheme="minorBidi"/>
          <w:bCs/>
          <w:sz w:val="20"/>
          <w:szCs w:val="20"/>
        </w:rPr>
        <w:t>UK EITI Comms &amp; Engagement Comms Strategy</w:t>
      </w:r>
    </w:p>
    <w:p w14:paraId="6B06D7D4" w14:textId="33200D0F" w:rsidR="003D1C49" w:rsidRPr="003D1C49" w:rsidRDefault="003D1C49" w:rsidP="003B650A">
      <w:pPr>
        <w:spacing w:after="120" w:line="360" w:lineRule="auto"/>
        <w:jc w:val="both"/>
        <w:rPr>
          <w:rFonts w:asciiTheme="minorBidi" w:hAnsiTheme="minorBidi"/>
          <w:b/>
          <w:color w:val="C00000"/>
        </w:rPr>
      </w:pPr>
      <w:r w:rsidRPr="003D1C49">
        <w:rPr>
          <w:rFonts w:asciiTheme="minorBidi" w:hAnsiTheme="minorBidi"/>
          <w:b/>
          <w:color w:val="C00000"/>
        </w:rPr>
        <w:t>Updates</w:t>
      </w:r>
    </w:p>
    <w:p w14:paraId="46996C21" w14:textId="1BA4676B" w:rsidR="009C11C8" w:rsidRPr="009C11C8" w:rsidRDefault="009C11C8" w:rsidP="009C11C8">
      <w:pPr>
        <w:pStyle w:val="ListParagraph"/>
        <w:numPr>
          <w:ilvl w:val="0"/>
          <w:numId w:val="19"/>
        </w:numPr>
        <w:spacing w:after="120" w:line="360" w:lineRule="auto"/>
        <w:ind w:left="709" w:hanging="215"/>
        <w:jc w:val="both"/>
        <w:rPr>
          <w:rFonts w:asciiTheme="minorBidi" w:hAnsiTheme="minorBidi"/>
          <w:bCs/>
          <w:sz w:val="20"/>
          <w:szCs w:val="20"/>
        </w:rPr>
      </w:pPr>
      <w:r>
        <w:rPr>
          <w:rFonts w:asciiTheme="minorBidi" w:hAnsiTheme="minorBidi"/>
          <w:bCs/>
          <w:sz w:val="20"/>
          <w:szCs w:val="20"/>
        </w:rPr>
        <w:t xml:space="preserve">Limited </w:t>
      </w:r>
      <w:r w:rsidRPr="009C11C8">
        <w:rPr>
          <w:rFonts w:asciiTheme="minorBidi" w:hAnsiTheme="minorBidi"/>
          <w:bCs/>
          <w:sz w:val="20"/>
          <w:szCs w:val="20"/>
        </w:rPr>
        <w:t xml:space="preserve">improvements since </w:t>
      </w:r>
      <w:r>
        <w:rPr>
          <w:rFonts w:asciiTheme="minorBidi" w:hAnsiTheme="minorBidi"/>
          <w:bCs/>
          <w:sz w:val="20"/>
          <w:szCs w:val="20"/>
        </w:rPr>
        <w:t xml:space="preserve">the </w:t>
      </w:r>
      <w:r w:rsidRPr="009C11C8">
        <w:rPr>
          <w:rFonts w:asciiTheme="minorBidi" w:hAnsiTheme="minorBidi"/>
          <w:bCs/>
          <w:sz w:val="20"/>
          <w:szCs w:val="20"/>
        </w:rPr>
        <w:t xml:space="preserve">2021 validation exercise in terms of public debate through engaging public media and publishing data related to O&amp;G, and Mining &amp; Quarrying, in addition to general governance issues. A formal requirement and a gradual orientation towards the energy transition was expected from the new standard, which was not the case, this explains the preparation of the renewables paper that seemed to resonate the most within UK public. Therefore, an engagement is taken to enhance communication regarding the new standard and the changes made as well as the implications on the validation exercise in terms of implied parties, renewables and transition in minerals. However, it is believed that no further action will be taken from the MSG </w:t>
      </w:r>
      <w:r>
        <w:rPr>
          <w:rFonts w:asciiTheme="minorBidi" w:hAnsiTheme="minorBidi"/>
          <w:bCs/>
          <w:sz w:val="20"/>
          <w:szCs w:val="20"/>
        </w:rPr>
        <w:t>i</w:t>
      </w:r>
      <w:r w:rsidRPr="009C11C8">
        <w:rPr>
          <w:rFonts w:asciiTheme="minorBidi" w:hAnsiTheme="minorBidi"/>
          <w:bCs/>
          <w:sz w:val="20"/>
          <w:szCs w:val="20"/>
        </w:rPr>
        <w:t>n this regard. In addition, it is senseless to include renewables without figures.</w:t>
      </w:r>
    </w:p>
    <w:p w14:paraId="39515532" w14:textId="0882F621" w:rsidR="009C11C8" w:rsidRPr="00435E3B" w:rsidRDefault="009C11C8" w:rsidP="000E32E8">
      <w:pPr>
        <w:pStyle w:val="ListParagraph"/>
        <w:numPr>
          <w:ilvl w:val="0"/>
          <w:numId w:val="19"/>
        </w:numPr>
        <w:spacing w:after="120" w:line="360" w:lineRule="auto"/>
        <w:ind w:left="709" w:hanging="215"/>
        <w:jc w:val="both"/>
        <w:rPr>
          <w:rFonts w:asciiTheme="minorBidi" w:hAnsiTheme="minorBidi"/>
          <w:bCs/>
          <w:sz w:val="20"/>
          <w:szCs w:val="20"/>
        </w:rPr>
      </w:pPr>
      <w:r w:rsidRPr="00435E3B">
        <w:rPr>
          <w:rFonts w:asciiTheme="minorBidi" w:hAnsiTheme="minorBidi"/>
          <w:bCs/>
          <w:sz w:val="20"/>
          <w:szCs w:val="20"/>
        </w:rPr>
        <w:t>Facilitate collaboration with local CSO group</w:t>
      </w:r>
      <w:r w:rsidR="00435E3B" w:rsidRPr="00435E3B">
        <w:rPr>
          <w:rFonts w:asciiTheme="minorBidi" w:hAnsiTheme="minorBidi"/>
          <w:bCs/>
          <w:sz w:val="20"/>
          <w:szCs w:val="20"/>
        </w:rPr>
        <w:t>.</w:t>
      </w:r>
      <w:r w:rsidRPr="00435E3B">
        <w:rPr>
          <w:rFonts w:asciiTheme="minorBidi" w:hAnsiTheme="minorBidi"/>
          <w:bCs/>
          <w:sz w:val="20"/>
          <w:szCs w:val="20"/>
        </w:rPr>
        <w:t xml:space="preserve"> </w:t>
      </w:r>
      <w:r w:rsidR="00435E3B" w:rsidRPr="00435E3B">
        <w:rPr>
          <w:rFonts w:asciiTheme="minorBidi" w:hAnsiTheme="minorBidi"/>
          <w:bCs/>
          <w:sz w:val="20"/>
          <w:szCs w:val="20"/>
        </w:rPr>
        <w:t>I</w:t>
      </w:r>
      <w:r w:rsidRPr="00435E3B">
        <w:rPr>
          <w:rFonts w:asciiTheme="minorBidi" w:hAnsiTheme="minorBidi"/>
          <w:bCs/>
          <w:sz w:val="20"/>
          <w:szCs w:val="20"/>
        </w:rPr>
        <w:t>t will be great to have 3 or 4 more organisations engaged at the local level. Furthermore, the repositioning of EITI towards energy transition will attract more stakeholders.</w:t>
      </w:r>
      <w:r w:rsidR="00435E3B" w:rsidRPr="00435E3B">
        <w:rPr>
          <w:rFonts w:asciiTheme="minorBidi" w:hAnsiTheme="minorBidi"/>
          <w:bCs/>
          <w:sz w:val="20"/>
          <w:szCs w:val="20"/>
        </w:rPr>
        <w:t xml:space="preserve"> </w:t>
      </w:r>
      <w:r w:rsidRPr="00435E3B">
        <w:rPr>
          <w:rFonts w:asciiTheme="minorBidi" w:hAnsiTheme="minorBidi"/>
          <w:bCs/>
          <w:sz w:val="20"/>
          <w:szCs w:val="20"/>
        </w:rPr>
        <w:t>Local CSOs are largely dominated by academics, which does not gain them much in terms of media coverage.</w:t>
      </w:r>
    </w:p>
    <w:p w14:paraId="5E27A878" w14:textId="6650B7D1" w:rsidR="009C11C8" w:rsidRPr="009C11C8" w:rsidRDefault="009C11C8" w:rsidP="009C11C8">
      <w:pPr>
        <w:pStyle w:val="ListParagraph"/>
        <w:numPr>
          <w:ilvl w:val="0"/>
          <w:numId w:val="19"/>
        </w:numPr>
        <w:spacing w:after="120" w:line="360" w:lineRule="auto"/>
        <w:ind w:left="709" w:hanging="215"/>
        <w:jc w:val="both"/>
        <w:rPr>
          <w:rFonts w:asciiTheme="minorBidi" w:hAnsiTheme="minorBidi"/>
          <w:bCs/>
          <w:sz w:val="20"/>
          <w:szCs w:val="20"/>
        </w:rPr>
      </w:pPr>
      <w:r w:rsidRPr="009C11C8">
        <w:rPr>
          <w:rFonts w:asciiTheme="minorBidi" w:hAnsiTheme="minorBidi"/>
          <w:bCs/>
          <w:sz w:val="20"/>
          <w:szCs w:val="20"/>
        </w:rPr>
        <w:t>Connect our relevance to the priorities and concerns of the UK</w:t>
      </w:r>
      <w:r>
        <w:rPr>
          <w:rFonts w:asciiTheme="minorBidi" w:hAnsiTheme="minorBidi"/>
          <w:bCs/>
          <w:sz w:val="20"/>
          <w:szCs w:val="20"/>
        </w:rPr>
        <w:t xml:space="preserve"> </w:t>
      </w:r>
      <w:r w:rsidRPr="009C11C8">
        <w:rPr>
          <w:rFonts w:asciiTheme="minorBidi" w:hAnsiTheme="minorBidi"/>
          <w:bCs/>
          <w:sz w:val="20"/>
          <w:szCs w:val="20"/>
        </w:rPr>
        <w:t>EITI stakeholders on the effort towards energy transition</w:t>
      </w:r>
      <w:r>
        <w:rPr>
          <w:rFonts w:asciiTheme="minorBidi" w:hAnsiTheme="minorBidi"/>
          <w:bCs/>
          <w:sz w:val="20"/>
          <w:szCs w:val="20"/>
        </w:rPr>
        <w:t>.</w:t>
      </w:r>
      <w:r w:rsidRPr="009C11C8">
        <w:rPr>
          <w:rFonts w:asciiTheme="minorBidi" w:hAnsiTheme="minorBidi"/>
          <w:bCs/>
          <w:sz w:val="20"/>
          <w:szCs w:val="20"/>
        </w:rPr>
        <w:t xml:space="preserve"> The engagement around the new EITI standard offers an opportunity to make the engagement more marketable yielding in the implication of more stakeholders that will try to understand the standards. For this, the efforts of the MSG members are highly </w:t>
      </w:r>
      <w:r w:rsidRPr="009C11C8">
        <w:rPr>
          <w:rFonts w:asciiTheme="minorBidi" w:hAnsiTheme="minorBidi"/>
          <w:bCs/>
          <w:sz w:val="20"/>
          <w:szCs w:val="20"/>
        </w:rPr>
        <w:lastRenderedPageBreak/>
        <w:t>recommended in reaching potential audience through invitations to events or direct communication either online or in person.</w:t>
      </w:r>
    </w:p>
    <w:p w14:paraId="3276DF02" w14:textId="41A8C3C3" w:rsidR="009C11C8" w:rsidRPr="009C11C8" w:rsidRDefault="009C11C8" w:rsidP="009C11C8">
      <w:pPr>
        <w:pStyle w:val="ListParagraph"/>
        <w:numPr>
          <w:ilvl w:val="0"/>
          <w:numId w:val="19"/>
        </w:numPr>
        <w:spacing w:after="120" w:line="360" w:lineRule="auto"/>
        <w:ind w:left="709" w:hanging="215"/>
        <w:jc w:val="both"/>
        <w:rPr>
          <w:rFonts w:asciiTheme="minorBidi" w:hAnsiTheme="minorBidi"/>
          <w:bCs/>
          <w:sz w:val="20"/>
          <w:szCs w:val="20"/>
        </w:rPr>
      </w:pPr>
      <w:r w:rsidRPr="009C11C8">
        <w:rPr>
          <w:rFonts w:asciiTheme="minorBidi" w:hAnsiTheme="minorBidi"/>
          <w:bCs/>
          <w:sz w:val="20"/>
          <w:szCs w:val="20"/>
        </w:rPr>
        <w:t>The primary priority is to try and engage in a way that the new report is aligned with the new standard’s requirements which seems more efficient than focusing on the public debate because of the lack of viable entry points.</w:t>
      </w:r>
    </w:p>
    <w:p w14:paraId="15561A48" w14:textId="143A4FD8" w:rsidR="009C11C8" w:rsidRPr="009C11C8" w:rsidRDefault="002C42E4" w:rsidP="009C11C8">
      <w:pPr>
        <w:pStyle w:val="ListParagraph"/>
        <w:numPr>
          <w:ilvl w:val="0"/>
          <w:numId w:val="19"/>
        </w:numPr>
        <w:spacing w:after="120" w:line="360" w:lineRule="auto"/>
        <w:ind w:left="709" w:hanging="215"/>
        <w:jc w:val="both"/>
        <w:rPr>
          <w:rFonts w:asciiTheme="minorBidi" w:hAnsiTheme="minorBidi"/>
          <w:bCs/>
          <w:sz w:val="20"/>
          <w:szCs w:val="20"/>
        </w:rPr>
      </w:pPr>
      <w:r>
        <w:rPr>
          <w:rFonts w:asciiTheme="minorBidi" w:hAnsiTheme="minorBidi"/>
          <w:bCs/>
          <w:sz w:val="20"/>
          <w:szCs w:val="20"/>
        </w:rPr>
        <w:t xml:space="preserve">Concerns around </w:t>
      </w:r>
      <w:r w:rsidR="009C11C8" w:rsidRPr="009C11C8">
        <w:rPr>
          <w:rFonts w:asciiTheme="minorBidi" w:hAnsiTheme="minorBidi"/>
          <w:bCs/>
          <w:sz w:val="20"/>
          <w:szCs w:val="20"/>
        </w:rPr>
        <w:t>the controversial results of the O&amp;G sector contribution over the past two years. This highlights the lack of interest in the EITI process</w:t>
      </w:r>
      <w:r>
        <w:rPr>
          <w:rFonts w:asciiTheme="minorBidi" w:hAnsiTheme="minorBidi"/>
          <w:bCs/>
          <w:sz w:val="20"/>
          <w:szCs w:val="20"/>
        </w:rPr>
        <w:t xml:space="preserve"> </w:t>
      </w:r>
      <w:r w:rsidR="009C11C8" w:rsidRPr="009C11C8">
        <w:rPr>
          <w:rFonts w:asciiTheme="minorBidi" w:hAnsiTheme="minorBidi"/>
          <w:bCs/>
          <w:sz w:val="20"/>
          <w:szCs w:val="20"/>
        </w:rPr>
        <w:t xml:space="preserve">due to the possible implications of treating such data by media. </w:t>
      </w:r>
    </w:p>
    <w:p w14:paraId="233B0BBB" w14:textId="315D459A" w:rsidR="009C11C8" w:rsidRPr="009C11C8" w:rsidRDefault="002C42E4" w:rsidP="009C11C8">
      <w:pPr>
        <w:pStyle w:val="ListParagraph"/>
        <w:numPr>
          <w:ilvl w:val="0"/>
          <w:numId w:val="19"/>
        </w:numPr>
        <w:spacing w:after="120" w:line="360" w:lineRule="auto"/>
        <w:ind w:left="709" w:hanging="215"/>
        <w:jc w:val="both"/>
        <w:rPr>
          <w:rFonts w:asciiTheme="minorBidi" w:hAnsiTheme="minorBidi"/>
          <w:bCs/>
          <w:sz w:val="20"/>
          <w:szCs w:val="20"/>
        </w:rPr>
      </w:pPr>
      <w:r>
        <w:rPr>
          <w:rFonts w:asciiTheme="minorBidi" w:hAnsiTheme="minorBidi"/>
          <w:bCs/>
          <w:sz w:val="20"/>
          <w:szCs w:val="20"/>
        </w:rPr>
        <w:t>I</w:t>
      </w:r>
      <w:r w:rsidR="009C11C8" w:rsidRPr="009C11C8">
        <w:rPr>
          <w:rFonts w:asciiTheme="minorBidi" w:hAnsiTheme="minorBidi"/>
          <w:bCs/>
          <w:sz w:val="20"/>
          <w:szCs w:val="20"/>
        </w:rPr>
        <w:t>n contrast to public companies like Shell, the UK</w:t>
      </w:r>
      <w:r>
        <w:rPr>
          <w:rFonts w:asciiTheme="minorBidi" w:hAnsiTheme="minorBidi"/>
          <w:bCs/>
          <w:sz w:val="20"/>
          <w:szCs w:val="20"/>
        </w:rPr>
        <w:t xml:space="preserve"> </w:t>
      </w:r>
      <w:r w:rsidR="009C11C8" w:rsidRPr="009C11C8">
        <w:rPr>
          <w:rFonts w:asciiTheme="minorBidi" w:hAnsiTheme="minorBidi"/>
          <w:bCs/>
          <w:sz w:val="20"/>
          <w:szCs w:val="20"/>
        </w:rPr>
        <w:t xml:space="preserve">EITI did not pay any proactive engagement with the media in the UK. </w:t>
      </w:r>
    </w:p>
    <w:p w14:paraId="2B3DDB07" w14:textId="1437E58D" w:rsidR="009C11C8" w:rsidRPr="009C11C8" w:rsidRDefault="009C11C8" w:rsidP="009C11C8">
      <w:pPr>
        <w:pStyle w:val="ListParagraph"/>
        <w:numPr>
          <w:ilvl w:val="0"/>
          <w:numId w:val="19"/>
        </w:numPr>
        <w:spacing w:after="120" w:line="360" w:lineRule="auto"/>
        <w:ind w:left="709" w:hanging="215"/>
        <w:jc w:val="both"/>
        <w:rPr>
          <w:rFonts w:asciiTheme="minorBidi" w:hAnsiTheme="minorBidi"/>
          <w:bCs/>
          <w:sz w:val="20"/>
          <w:szCs w:val="20"/>
        </w:rPr>
      </w:pPr>
      <w:r>
        <w:rPr>
          <w:rFonts w:asciiTheme="minorBidi" w:hAnsiTheme="minorBidi"/>
          <w:bCs/>
          <w:sz w:val="20"/>
          <w:szCs w:val="20"/>
        </w:rPr>
        <w:t>T</w:t>
      </w:r>
      <w:r w:rsidRPr="009C11C8">
        <w:rPr>
          <w:rFonts w:asciiTheme="minorBidi" w:hAnsiTheme="minorBidi"/>
          <w:bCs/>
          <w:sz w:val="20"/>
          <w:szCs w:val="20"/>
        </w:rPr>
        <w:t>he O&amp;G upstream sector revenue is highly political now and is not free from tensions, although the UK does not have a history of corruption in this field. On the other hand, it is considered as a ‘niche’ area attracting a very small portion of the public, which requires more efforts to raise consciousness about the importance of the EITI process and publications.</w:t>
      </w:r>
    </w:p>
    <w:p w14:paraId="7F086A10" w14:textId="38A11330" w:rsidR="009C11C8" w:rsidRPr="009C11C8" w:rsidRDefault="00435E3B" w:rsidP="009C11C8">
      <w:pPr>
        <w:pStyle w:val="ListParagraph"/>
        <w:numPr>
          <w:ilvl w:val="0"/>
          <w:numId w:val="19"/>
        </w:numPr>
        <w:spacing w:after="120" w:line="360" w:lineRule="auto"/>
        <w:ind w:left="709" w:hanging="215"/>
        <w:jc w:val="both"/>
        <w:rPr>
          <w:rFonts w:asciiTheme="minorBidi" w:hAnsiTheme="minorBidi"/>
          <w:bCs/>
          <w:sz w:val="20"/>
          <w:szCs w:val="20"/>
        </w:rPr>
      </w:pPr>
      <w:r>
        <w:rPr>
          <w:rFonts w:asciiTheme="minorBidi" w:hAnsiTheme="minorBidi"/>
          <w:bCs/>
          <w:sz w:val="20"/>
          <w:szCs w:val="20"/>
        </w:rPr>
        <w:t>P</w:t>
      </w:r>
      <w:r w:rsidR="009C11C8" w:rsidRPr="009C11C8">
        <w:rPr>
          <w:rFonts w:asciiTheme="minorBidi" w:hAnsiTheme="minorBidi"/>
          <w:bCs/>
          <w:sz w:val="20"/>
          <w:szCs w:val="20"/>
        </w:rPr>
        <w:t xml:space="preserve">ossibility of getting the attention of Aberdeen &amp; Grampian Chamber of Commerce </w:t>
      </w:r>
      <w:r w:rsidR="009C11C8">
        <w:rPr>
          <w:rFonts w:asciiTheme="minorBidi" w:hAnsiTheme="minorBidi"/>
          <w:bCs/>
          <w:sz w:val="20"/>
          <w:szCs w:val="20"/>
        </w:rPr>
        <w:t>(</w:t>
      </w:r>
      <w:hyperlink r:id="rId15" w:history="1">
        <w:r w:rsidR="009C11C8" w:rsidRPr="009C11C8">
          <w:rPr>
            <w:rStyle w:val="Hyperlink"/>
            <w:rFonts w:asciiTheme="minorBidi" w:hAnsiTheme="minorBidi"/>
            <w:bCs/>
            <w:sz w:val="20"/>
            <w:szCs w:val="20"/>
          </w:rPr>
          <w:t>link</w:t>
        </w:r>
      </w:hyperlink>
      <w:r w:rsidR="009C11C8">
        <w:rPr>
          <w:rFonts w:asciiTheme="minorBidi" w:hAnsiTheme="minorBidi"/>
          <w:bCs/>
          <w:sz w:val="20"/>
          <w:szCs w:val="20"/>
        </w:rPr>
        <w:t xml:space="preserve">) </w:t>
      </w:r>
      <w:r w:rsidR="009C11C8" w:rsidRPr="009C11C8">
        <w:rPr>
          <w:rFonts w:asciiTheme="minorBidi" w:hAnsiTheme="minorBidi"/>
          <w:bCs/>
          <w:sz w:val="20"/>
          <w:szCs w:val="20"/>
        </w:rPr>
        <w:t>as they are very focused on the O&amp;G sector since they meet companies on a weekly basis to debate about taxes calculations and work towards increasing investments in the sector as part of their agenda, so they might be interested in EITI.</w:t>
      </w:r>
    </w:p>
    <w:p w14:paraId="00D9F5CE" w14:textId="1669E026" w:rsidR="009C11C8" w:rsidRPr="009C11C8" w:rsidRDefault="009C11C8" w:rsidP="009C11C8">
      <w:pPr>
        <w:pStyle w:val="ListParagraph"/>
        <w:numPr>
          <w:ilvl w:val="0"/>
          <w:numId w:val="19"/>
        </w:numPr>
        <w:spacing w:after="120" w:line="360" w:lineRule="auto"/>
        <w:ind w:left="709" w:hanging="215"/>
        <w:jc w:val="both"/>
        <w:rPr>
          <w:rFonts w:asciiTheme="minorBidi" w:hAnsiTheme="minorBidi"/>
          <w:bCs/>
          <w:sz w:val="20"/>
          <w:szCs w:val="20"/>
        </w:rPr>
      </w:pPr>
      <w:r>
        <w:rPr>
          <w:rFonts w:asciiTheme="minorBidi" w:hAnsiTheme="minorBidi"/>
          <w:bCs/>
          <w:sz w:val="20"/>
          <w:szCs w:val="20"/>
        </w:rPr>
        <w:t xml:space="preserve">The is a hot debate within the industry </w:t>
      </w:r>
      <w:r w:rsidRPr="009C11C8">
        <w:rPr>
          <w:rFonts w:asciiTheme="minorBidi" w:hAnsiTheme="minorBidi"/>
          <w:bCs/>
          <w:sz w:val="20"/>
          <w:szCs w:val="20"/>
        </w:rPr>
        <w:t>about taxation and financing issues.</w:t>
      </w:r>
    </w:p>
    <w:p w14:paraId="44B79B67" w14:textId="3B4DBF6A" w:rsidR="009C11C8" w:rsidRPr="009C11C8" w:rsidRDefault="009C11C8" w:rsidP="009C11C8">
      <w:pPr>
        <w:pStyle w:val="ListParagraph"/>
        <w:numPr>
          <w:ilvl w:val="0"/>
          <w:numId w:val="19"/>
        </w:numPr>
        <w:spacing w:after="120" w:line="360" w:lineRule="auto"/>
        <w:ind w:left="709" w:hanging="215"/>
        <w:jc w:val="both"/>
        <w:rPr>
          <w:rFonts w:asciiTheme="minorBidi" w:hAnsiTheme="minorBidi"/>
          <w:bCs/>
          <w:sz w:val="20"/>
          <w:szCs w:val="20"/>
        </w:rPr>
      </w:pPr>
      <w:r>
        <w:rPr>
          <w:rFonts w:asciiTheme="minorBidi" w:hAnsiTheme="minorBidi"/>
          <w:bCs/>
          <w:sz w:val="20"/>
          <w:szCs w:val="20"/>
        </w:rPr>
        <w:t>It</w:t>
      </w:r>
      <w:r w:rsidRPr="009C11C8">
        <w:rPr>
          <w:rFonts w:asciiTheme="minorBidi" w:hAnsiTheme="minorBidi"/>
          <w:bCs/>
          <w:sz w:val="20"/>
          <w:szCs w:val="20"/>
        </w:rPr>
        <w:t xml:space="preserve"> is less likely to identify major gaps between companies reporting </w:t>
      </w:r>
      <w:r>
        <w:rPr>
          <w:rFonts w:asciiTheme="minorBidi" w:hAnsiTheme="minorBidi"/>
          <w:bCs/>
          <w:sz w:val="20"/>
          <w:szCs w:val="20"/>
        </w:rPr>
        <w:t>and g</w:t>
      </w:r>
      <w:r w:rsidRPr="009C11C8">
        <w:rPr>
          <w:rFonts w:asciiTheme="minorBidi" w:hAnsiTheme="minorBidi"/>
          <w:bCs/>
          <w:sz w:val="20"/>
          <w:szCs w:val="20"/>
        </w:rPr>
        <w:t>overnment receipts as there are no scandals in this regard. In addition, there is a broad public consciousness towards the importance of migration to renewables, which gives less attraction to data related to the O&amp;G sector.</w:t>
      </w:r>
    </w:p>
    <w:p w14:paraId="501DFE57" w14:textId="2A884FD9" w:rsidR="009C11C8" w:rsidRPr="009C11C8" w:rsidRDefault="002C42E4" w:rsidP="009C11C8">
      <w:pPr>
        <w:pStyle w:val="ListParagraph"/>
        <w:numPr>
          <w:ilvl w:val="0"/>
          <w:numId w:val="19"/>
        </w:numPr>
        <w:spacing w:after="120" w:line="360" w:lineRule="auto"/>
        <w:ind w:left="709" w:hanging="215"/>
        <w:jc w:val="both"/>
        <w:rPr>
          <w:rFonts w:asciiTheme="minorBidi" w:hAnsiTheme="minorBidi"/>
          <w:bCs/>
          <w:sz w:val="20"/>
          <w:szCs w:val="20"/>
        </w:rPr>
      </w:pPr>
      <w:r>
        <w:rPr>
          <w:rFonts w:asciiTheme="minorBidi" w:hAnsiTheme="minorBidi"/>
          <w:bCs/>
          <w:sz w:val="20"/>
          <w:szCs w:val="20"/>
        </w:rPr>
        <w:t>The government is</w:t>
      </w:r>
      <w:r w:rsidR="009C11C8" w:rsidRPr="009C11C8">
        <w:rPr>
          <w:rFonts w:asciiTheme="minorBidi" w:hAnsiTheme="minorBidi"/>
          <w:bCs/>
          <w:sz w:val="20"/>
          <w:szCs w:val="20"/>
        </w:rPr>
        <w:t xml:space="preserve"> still engaged so they are still far from seeing the extractive industries out of the focus of stakeholders at least until 2025.</w:t>
      </w:r>
    </w:p>
    <w:p w14:paraId="5C68E822" w14:textId="1C0724E4" w:rsidR="009C11C8" w:rsidRPr="009C11C8" w:rsidRDefault="002C42E4" w:rsidP="009C11C8">
      <w:pPr>
        <w:pStyle w:val="ListParagraph"/>
        <w:numPr>
          <w:ilvl w:val="0"/>
          <w:numId w:val="19"/>
        </w:numPr>
        <w:spacing w:after="120" w:line="360" w:lineRule="auto"/>
        <w:ind w:left="709" w:hanging="215"/>
        <w:jc w:val="both"/>
        <w:rPr>
          <w:rFonts w:asciiTheme="minorBidi" w:hAnsiTheme="minorBidi"/>
          <w:bCs/>
          <w:sz w:val="20"/>
          <w:szCs w:val="20"/>
        </w:rPr>
      </w:pPr>
      <w:r>
        <w:rPr>
          <w:rFonts w:asciiTheme="minorBidi" w:hAnsiTheme="minorBidi"/>
          <w:bCs/>
          <w:sz w:val="20"/>
          <w:szCs w:val="20"/>
        </w:rPr>
        <w:t>M</w:t>
      </w:r>
      <w:r w:rsidR="009C11C8" w:rsidRPr="009C11C8">
        <w:rPr>
          <w:rFonts w:asciiTheme="minorBidi" w:hAnsiTheme="minorBidi"/>
          <w:bCs/>
          <w:sz w:val="20"/>
          <w:szCs w:val="20"/>
        </w:rPr>
        <w:t>ore effort</w:t>
      </w:r>
      <w:r w:rsidR="000A36E0">
        <w:rPr>
          <w:rFonts w:asciiTheme="minorBidi" w:hAnsiTheme="minorBidi"/>
          <w:bCs/>
          <w:sz w:val="20"/>
          <w:szCs w:val="20"/>
        </w:rPr>
        <w:t>s</w:t>
      </w:r>
      <w:r w:rsidR="009C11C8" w:rsidRPr="009C11C8">
        <w:rPr>
          <w:rFonts w:asciiTheme="minorBidi" w:hAnsiTheme="minorBidi"/>
          <w:bCs/>
          <w:sz w:val="20"/>
          <w:szCs w:val="20"/>
        </w:rPr>
        <w:t xml:space="preserve"> </w:t>
      </w:r>
      <w:r>
        <w:rPr>
          <w:rFonts w:asciiTheme="minorBidi" w:hAnsiTheme="minorBidi"/>
          <w:bCs/>
          <w:sz w:val="20"/>
          <w:szCs w:val="20"/>
        </w:rPr>
        <w:t xml:space="preserve">could be made </w:t>
      </w:r>
      <w:r w:rsidR="009C11C8" w:rsidRPr="009C11C8">
        <w:rPr>
          <w:rFonts w:asciiTheme="minorBidi" w:hAnsiTheme="minorBidi"/>
          <w:bCs/>
          <w:sz w:val="20"/>
          <w:szCs w:val="20"/>
        </w:rPr>
        <w:t>on the promotion of the UK</w:t>
      </w:r>
      <w:r>
        <w:rPr>
          <w:rFonts w:asciiTheme="minorBidi" w:hAnsiTheme="minorBidi"/>
          <w:bCs/>
          <w:sz w:val="20"/>
          <w:szCs w:val="20"/>
        </w:rPr>
        <w:t xml:space="preserve"> </w:t>
      </w:r>
      <w:r w:rsidR="009C11C8" w:rsidRPr="009C11C8">
        <w:rPr>
          <w:rFonts w:asciiTheme="minorBidi" w:hAnsiTheme="minorBidi"/>
          <w:bCs/>
          <w:sz w:val="20"/>
          <w:szCs w:val="20"/>
        </w:rPr>
        <w:t>EITI accounts on social media</w:t>
      </w:r>
      <w:r>
        <w:rPr>
          <w:rFonts w:asciiTheme="minorBidi" w:hAnsiTheme="minorBidi"/>
          <w:bCs/>
          <w:sz w:val="20"/>
          <w:szCs w:val="20"/>
        </w:rPr>
        <w:t>.</w:t>
      </w:r>
    </w:p>
    <w:p w14:paraId="1D7C6403" w14:textId="7FB0741F" w:rsidR="005E65C2" w:rsidRPr="00680DCB" w:rsidRDefault="005E65C2" w:rsidP="005E65C2">
      <w:pPr>
        <w:spacing w:after="120" w:line="360" w:lineRule="auto"/>
        <w:jc w:val="both"/>
        <w:rPr>
          <w:rFonts w:asciiTheme="minorBidi" w:hAnsiTheme="minorBidi"/>
          <w:b/>
          <w:color w:val="C00000"/>
        </w:rPr>
      </w:pPr>
      <w:r w:rsidRPr="00680DCB">
        <w:rPr>
          <w:rFonts w:asciiTheme="minorBidi" w:hAnsiTheme="minorBidi"/>
          <w:b/>
          <w:color w:val="C00000"/>
        </w:rPr>
        <w:t>AOB</w:t>
      </w:r>
    </w:p>
    <w:p w14:paraId="4815782B" w14:textId="77777777" w:rsidR="005E65C2" w:rsidRPr="00680DCB" w:rsidRDefault="005E65C2" w:rsidP="005E65C2">
      <w:pPr>
        <w:pStyle w:val="ListParagraph"/>
        <w:numPr>
          <w:ilvl w:val="0"/>
          <w:numId w:val="8"/>
        </w:numPr>
        <w:spacing w:after="120" w:line="360" w:lineRule="auto"/>
        <w:jc w:val="both"/>
        <w:rPr>
          <w:rFonts w:asciiTheme="minorBidi" w:hAnsiTheme="minorBidi"/>
          <w:bCs/>
          <w:sz w:val="20"/>
          <w:szCs w:val="20"/>
        </w:rPr>
      </w:pPr>
      <w:r>
        <w:rPr>
          <w:rFonts w:asciiTheme="minorBidi" w:hAnsiTheme="minorBidi"/>
          <w:bCs/>
          <w:sz w:val="20"/>
          <w:szCs w:val="20"/>
        </w:rPr>
        <w:t>None</w:t>
      </w:r>
    </w:p>
    <w:p w14:paraId="1001B196" w14:textId="2A060C2B" w:rsidR="005E65C2" w:rsidRPr="00680DCB" w:rsidRDefault="005E65C2" w:rsidP="005E65C2">
      <w:pPr>
        <w:spacing w:after="120" w:line="360" w:lineRule="auto"/>
        <w:jc w:val="both"/>
        <w:rPr>
          <w:rFonts w:asciiTheme="minorBidi" w:hAnsiTheme="minorBidi"/>
          <w:b/>
          <w:color w:val="C00000"/>
        </w:rPr>
      </w:pPr>
      <w:r w:rsidRPr="00680DCB">
        <w:rPr>
          <w:rFonts w:asciiTheme="minorBidi" w:hAnsiTheme="minorBidi"/>
          <w:b/>
          <w:color w:val="C00000"/>
        </w:rPr>
        <w:t>Action points</w:t>
      </w:r>
    </w:p>
    <w:p w14:paraId="356ADF59" w14:textId="6DEF096A" w:rsidR="00180519" w:rsidRPr="007F153B" w:rsidRDefault="002C42E4" w:rsidP="00435E3B">
      <w:pPr>
        <w:pStyle w:val="ListParagraph"/>
        <w:numPr>
          <w:ilvl w:val="0"/>
          <w:numId w:val="8"/>
        </w:numPr>
        <w:spacing w:after="120" w:line="360" w:lineRule="auto"/>
        <w:jc w:val="both"/>
        <w:rPr>
          <w:rFonts w:asciiTheme="minorBidi" w:hAnsiTheme="minorBidi"/>
          <w:bCs/>
          <w:sz w:val="20"/>
          <w:szCs w:val="20"/>
        </w:rPr>
      </w:pPr>
      <w:r>
        <w:rPr>
          <w:rFonts w:asciiTheme="minorBidi" w:hAnsiTheme="minorBidi"/>
          <w:bCs/>
          <w:sz w:val="20"/>
          <w:szCs w:val="20"/>
        </w:rPr>
        <w:t>None</w:t>
      </w:r>
    </w:p>
    <w:sectPr w:rsidR="00180519" w:rsidRPr="007F153B" w:rsidSect="00D85021">
      <w:head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772BF" w14:textId="77777777" w:rsidR="007F1C46" w:rsidRDefault="007F1C46" w:rsidP="00787A6C">
      <w:pPr>
        <w:spacing w:after="0" w:line="240" w:lineRule="auto"/>
      </w:pPr>
      <w:r>
        <w:separator/>
      </w:r>
    </w:p>
  </w:endnote>
  <w:endnote w:type="continuationSeparator" w:id="0">
    <w:p w14:paraId="0EA10638" w14:textId="77777777" w:rsidR="007F1C46" w:rsidRDefault="007F1C46" w:rsidP="00787A6C">
      <w:pPr>
        <w:spacing w:after="0" w:line="240" w:lineRule="auto"/>
      </w:pPr>
      <w:r>
        <w:continuationSeparator/>
      </w:r>
    </w:p>
  </w:endnote>
  <w:endnote w:type="continuationNotice" w:id="1">
    <w:p w14:paraId="69C54A59" w14:textId="77777777" w:rsidR="007F1C46" w:rsidRDefault="007F1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663348"/>
      <w:docPartObj>
        <w:docPartGallery w:val="Page Numbers (Bottom of Page)"/>
        <w:docPartUnique/>
      </w:docPartObj>
    </w:sdtPr>
    <w:sdtContent>
      <w:sdt>
        <w:sdtPr>
          <w:id w:val="-1769616900"/>
          <w:docPartObj>
            <w:docPartGallery w:val="Page Numbers (Top of Page)"/>
            <w:docPartUnique/>
          </w:docPartObj>
        </w:sdtPr>
        <w:sdtContent>
          <w:p w14:paraId="6B6AFD55" w14:textId="5C97817F" w:rsidR="009431CF" w:rsidRDefault="009431CF">
            <w:pPr>
              <w:pStyle w:val="Footer"/>
              <w:jc w:val="right"/>
            </w:pPr>
            <w:r w:rsidRPr="009431CF">
              <w:rPr>
                <w:rFonts w:ascii="Arial" w:hAnsi="Arial" w:cs="Arial"/>
                <w:sz w:val="18"/>
                <w:szCs w:val="18"/>
              </w:rPr>
              <w:t xml:space="preserve">Page </w:t>
            </w:r>
            <w:r w:rsidRPr="009431CF">
              <w:rPr>
                <w:rFonts w:ascii="Arial" w:hAnsi="Arial" w:cs="Arial"/>
                <w:b/>
                <w:bCs/>
                <w:noProof/>
                <w:sz w:val="18"/>
                <w:szCs w:val="18"/>
              </w:rPr>
              <w:t>2</w:t>
            </w:r>
            <w:r w:rsidRPr="009431CF">
              <w:rPr>
                <w:rFonts w:ascii="Arial" w:hAnsi="Arial" w:cs="Arial"/>
                <w:sz w:val="18"/>
                <w:szCs w:val="18"/>
              </w:rPr>
              <w:t xml:space="preserve"> of </w:t>
            </w:r>
            <w:r w:rsidRPr="009431CF">
              <w:rPr>
                <w:rFonts w:ascii="Arial" w:hAnsi="Arial" w:cs="Arial"/>
                <w:b/>
                <w:bCs/>
                <w:noProof/>
                <w:sz w:val="18"/>
                <w:szCs w:val="18"/>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sz w:val="20"/>
        <w:szCs w:val="20"/>
      </w:rPr>
      <w:id w:val="-1060472900"/>
      <w:docPartObj>
        <w:docPartGallery w:val="Page Numbers (Bottom of Page)"/>
        <w:docPartUnique/>
      </w:docPartObj>
    </w:sdtPr>
    <w:sdtContent>
      <w:sdt>
        <w:sdtPr>
          <w:rPr>
            <w:rFonts w:asciiTheme="minorBidi" w:hAnsiTheme="minorBidi"/>
            <w:sz w:val="20"/>
            <w:szCs w:val="20"/>
          </w:rPr>
          <w:id w:val="-434282397"/>
          <w:docPartObj>
            <w:docPartGallery w:val="Page Numbers (Top of Page)"/>
            <w:docPartUnique/>
          </w:docPartObj>
        </w:sdtPr>
        <w:sdtContent>
          <w:p w14:paraId="505F8DF8" w14:textId="72879905" w:rsidR="004249F4" w:rsidRPr="00CC301E" w:rsidRDefault="004249F4" w:rsidP="000B601D">
            <w:pPr>
              <w:pStyle w:val="Footer"/>
              <w:jc w:val="right"/>
              <w:rPr>
                <w:rFonts w:asciiTheme="minorBidi" w:hAnsiTheme="minorBidi"/>
                <w:sz w:val="20"/>
                <w:szCs w:val="20"/>
              </w:rPr>
            </w:pPr>
            <w:r w:rsidRPr="00CC301E">
              <w:rPr>
                <w:rFonts w:asciiTheme="minorBidi" w:hAnsiTheme="minorBidi"/>
                <w:sz w:val="20"/>
                <w:szCs w:val="20"/>
              </w:rPr>
              <w:t xml:space="preserve">Page </w:t>
            </w:r>
            <w:r w:rsidRPr="00CC301E">
              <w:rPr>
                <w:rFonts w:asciiTheme="minorBidi" w:hAnsiTheme="minorBidi"/>
                <w:b/>
                <w:bCs/>
                <w:sz w:val="20"/>
                <w:szCs w:val="20"/>
              </w:rPr>
              <w:fldChar w:fldCharType="begin"/>
            </w:r>
            <w:r w:rsidRPr="00CC301E">
              <w:rPr>
                <w:rFonts w:asciiTheme="minorBidi" w:hAnsiTheme="minorBidi"/>
                <w:b/>
                <w:bCs/>
                <w:sz w:val="20"/>
                <w:szCs w:val="20"/>
              </w:rPr>
              <w:instrText xml:space="preserve"> PAGE </w:instrText>
            </w:r>
            <w:r w:rsidRPr="00CC301E">
              <w:rPr>
                <w:rFonts w:asciiTheme="minorBidi" w:hAnsiTheme="minorBidi"/>
                <w:b/>
                <w:bCs/>
                <w:sz w:val="20"/>
                <w:szCs w:val="20"/>
              </w:rPr>
              <w:fldChar w:fldCharType="separate"/>
            </w:r>
            <w:r w:rsidRPr="00CC301E">
              <w:rPr>
                <w:rFonts w:asciiTheme="minorBidi" w:hAnsiTheme="minorBidi"/>
                <w:b/>
                <w:bCs/>
                <w:noProof/>
                <w:sz w:val="20"/>
                <w:szCs w:val="20"/>
              </w:rPr>
              <w:t>2</w:t>
            </w:r>
            <w:r w:rsidRPr="00CC301E">
              <w:rPr>
                <w:rFonts w:asciiTheme="minorBidi" w:hAnsiTheme="minorBidi"/>
                <w:b/>
                <w:bCs/>
                <w:sz w:val="20"/>
                <w:szCs w:val="20"/>
              </w:rPr>
              <w:fldChar w:fldCharType="end"/>
            </w:r>
            <w:r w:rsidRPr="00CC301E">
              <w:rPr>
                <w:rFonts w:asciiTheme="minorBidi" w:hAnsiTheme="minorBidi"/>
                <w:sz w:val="20"/>
                <w:szCs w:val="20"/>
              </w:rPr>
              <w:t xml:space="preserve"> of </w:t>
            </w:r>
            <w:r w:rsidRPr="00CC301E">
              <w:rPr>
                <w:rFonts w:asciiTheme="minorBidi" w:hAnsiTheme="minorBidi"/>
                <w:b/>
                <w:bCs/>
                <w:sz w:val="20"/>
                <w:szCs w:val="20"/>
              </w:rPr>
              <w:fldChar w:fldCharType="begin"/>
            </w:r>
            <w:r w:rsidRPr="00CC301E">
              <w:rPr>
                <w:rFonts w:asciiTheme="minorBidi" w:hAnsiTheme="minorBidi"/>
                <w:b/>
                <w:bCs/>
                <w:sz w:val="20"/>
                <w:szCs w:val="20"/>
              </w:rPr>
              <w:instrText xml:space="preserve"> NUMPAGES  </w:instrText>
            </w:r>
            <w:r w:rsidRPr="00CC301E">
              <w:rPr>
                <w:rFonts w:asciiTheme="minorBidi" w:hAnsiTheme="minorBidi"/>
                <w:b/>
                <w:bCs/>
                <w:sz w:val="20"/>
                <w:szCs w:val="20"/>
              </w:rPr>
              <w:fldChar w:fldCharType="separate"/>
            </w:r>
            <w:r w:rsidRPr="00CC301E">
              <w:rPr>
                <w:rFonts w:asciiTheme="minorBidi" w:hAnsiTheme="minorBidi"/>
                <w:b/>
                <w:bCs/>
                <w:noProof/>
                <w:sz w:val="20"/>
                <w:szCs w:val="20"/>
              </w:rPr>
              <w:t>2</w:t>
            </w:r>
            <w:r w:rsidRPr="00CC301E">
              <w:rPr>
                <w:rFonts w:asciiTheme="minorBidi" w:hAnsiTheme="minorBid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FA745" w14:textId="77777777" w:rsidR="007F1C46" w:rsidRDefault="007F1C46" w:rsidP="00787A6C">
      <w:pPr>
        <w:spacing w:after="0" w:line="240" w:lineRule="auto"/>
      </w:pPr>
      <w:r>
        <w:separator/>
      </w:r>
    </w:p>
  </w:footnote>
  <w:footnote w:type="continuationSeparator" w:id="0">
    <w:p w14:paraId="59CFDF94" w14:textId="77777777" w:rsidR="007F1C46" w:rsidRDefault="007F1C46" w:rsidP="00787A6C">
      <w:pPr>
        <w:spacing w:after="0" w:line="240" w:lineRule="auto"/>
      </w:pPr>
      <w:r>
        <w:continuationSeparator/>
      </w:r>
    </w:p>
  </w:footnote>
  <w:footnote w:type="continuationNotice" w:id="1">
    <w:p w14:paraId="066D51BC" w14:textId="77777777" w:rsidR="007F1C46" w:rsidRDefault="007F1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52689" w14:textId="77777777" w:rsidR="008511DF" w:rsidRDefault="008511DF" w:rsidP="008511DF">
    <w:pPr>
      <w:pStyle w:val="Header"/>
    </w:pPr>
    <w:r>
      <w:rPr>
        <w:noProof/>
      </w:rPr>
      <w:drawing>
        <wp:anchor distT="0" distB="0" distL="114300" distR="114300" simplePos="0" relativeHeight="251658240" behindDoc="0" locked="0" layoutInCell="1" allowOverlap="1" wp14:anchorId="61B431B3" wp14:editId="4F2EBA7B">
          <wp:simplePos x="0" y="0"/>
          <wp:positionH relativeFrom="column">
            <wp:posOffset>4118610</wp:posOffset>
          </wp:positionH>
          <wp:positionV relativeFrom="paragraph">
            <wp:posOffset>-240030</wp:posOffset>
          </wp:positionV>
          <wp:extent cx="1577340" cy="680085"/>
          <wp:effectExtent l="0" t="0" r="3810" b="571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68008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2BEEF27E" wp14:editId="08D98D31">
          <wp:simplePos x="0" y="0"/>
          <wp:positionH relativeFrom="column">
            <wp:posOffset>-57150</wp:posOffset>
          </wp:positionH>
          <wp:positionV relativeFrom="paragraph">
            <wp:posOffset>-297179</wp:posOffset>
          </wp:positionV>
          <wp:extent cx="1295400" cy="74691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014" cy="749575"/>
                  </a:xfrm>
                  <a:prstGeom prst="rect">
                    <a:avLst/>
                  </a:prstGeom>
                  <a:noFill/>
                  <a:ln>
                    <a:noFill/>
                  </a:ln>
                </pic:spPr>
              </pic:pic>
            </a:graphicData>
          </a:graphic>
          <wp14:sizeRelH relativeFrom="margin">
            <wp14:pctWidth>0</wp14:pctWidth>
          </wp14:sizeRelH>
        </wp:anchor>
      </w:drawing>
    </w:r>
  </w:p>
  <w:p w14:paraId="5E6BC71C" w14:textId="77777777" w:rsidR="00787A6C" w:rsidRDefault="0078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87A2" w14:textId="7D2DBBD7" w:rsidR="00EC213A" w:rsidRDefault="00EC213A" w:rsidP="008511DF">
    <w:pPr>
      <w:pStyle w:val="Header"/>
    </w:pPr>
  </w:p>
  <w:p w14:paraId="7BE63B92" w14:textId="77777777" w:rsidR="00EC213A" w:rsidRDefault="00EC2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54EBE"/>
    <w:multiLevelType w:val="hybridMultilevel"/>
    <w:tmpl w:val="4E1E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8360C"/>
    <w:multiLevelType w:val="hybridMultilevel"/>
    <w:tmpl w:val="4DEEF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6D4091"/>
    <w:multiLevelType w:val="hybridMultilevel"/>
    <w:tmpl w:val="E6AA898A"/>
    <w:lvl w:ilvl="0" w:tplc="901ACC3C">
      <w:start w:val="1"/>
      <w:numFmt w:val="decimal"/>
      <w:lvlText w:val="(%1)"/>
      <w:lvlJc w:val="left"/>
      <w:pPr>
        <w:ind w:left="810" w:hanging="360"/>
      </w:pPr>
      <w:rPr>
        <w:rFonts w:hint="default"/>
        <w:b/>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 w15:restartNumberingAfterBreak="0">
    <w:nsid w:val="1BCB03B1"/>
    <w:multiLevelType w:val="hybridMultilevel"/>
    <w:tmpl w:val="7C7E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47B86"/>
    <w:multiLevelType w:val="hybridMultilevel"/>
    <w:tmpl w:val="BE68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F514E"/>
    <w:multiLevelType w:val="hybridMultilevel"/>
    <w:tmpl w:val="CEA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509C6"/>
    <w:multiLevelType w:val="hybridMultilevel"/>
    <w:tmpl w:val="AA040C64"/>
    <w:lvl w:ilvl="0" w:tplc="A27C043C">
      <w:start w:val="3"/>
      <w:numFmt w:val="bullet"/>
      <w:lvlText w:val=""/>
      <w:lvlJc w:val="left"/>
      <w:pPr>
        <w:ind w:left="717" w:hanging="360"/>
      </w:pPr>
      <w:rPr>
        <w:rFonts w:ascii="Symbol" w:eastAsiaTheme="minorHAnsi" w:hAnsi="Symbol"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A2F00A1"/>
    <w:multiLevelType w:val="hybridMultilevel"/>
    <w:tmpl w:val="AEC8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D4240"/>
    <w:multiLevelType w:val="hybridMultilevel"/>
    <w:tmpl w:val="CDAA97BA"/>
    <w:lvl w:ilvl="0" w:tplc="54A0EE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405F2"/>
    <w:multiLevelType w:val="hybridMultilevel"/>
    <w:tmpl w:val="98F8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B4C94"/>
    <w:multiLevelType w:val="hybridMultilevel"/>
    <w:tmpl w:val="FC32C65A"/>
    <w:lvl w:ilvl="0" w:tplc="E006E09C">
      <w:start w:val="1"/>
      <w:numFmt w:val="decimal"/>
      <w:lvlText w:val="(%1)"/>
      <w:lvlJc w:val="left"/>
      <w:pPr>
        <w:ind w:left="720" w:hanging="360"/>
      </w:pPr>
      <w:rPr>
        <w:rFonts w:hint="default"/>
        <w:b/>
        <w:bCs/>
        <w:sz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82904"/>
    <w:multiLevelType w:val="hybridMultilevel"/>
    <w:tmpl w:val="6060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07164"/>
    <w:multiLevelType w:val="hybridMultilevel"/>
    <w:tmpl w:val="916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D6857"/>
    <w:multiLevelType w:val="hybridMultilevel"/>
    <w:tmpl w:val="6430DD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C24B95"/>
    <w:multiLevelType w:val="hybridMultilevel"/>
    <w:tmpl w:val="FA289192"/>
    <w:lvl w:ilvl="0" w:tplc="901ACC3C">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AC2EEB"/>
    <w:multiLevelType w:val="hybridMultilevel"/>
    <w:tmpl w:val="2F2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252F5"/>
    <w:multiLevelType w:val="hybridMultilevel"/>
    <w:tmpl w:val="84F664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AD565A"/>
    <w:multiLevelType w:val="hybridMultilevel"/>
    <w:tmpl w:val="2A00CDCA"/>
    <w:lvl w:ilvl="0" w:tplc="040C0009">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C628A"/>
    <w:multiLevelType w:val="hybridMultilevel"/>
    <w:tmpl w:val="3F422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E096B"/>
    <w:multiLevelType w:val="hybridMultilevel"/>
    <w:tmpl w:val="E56E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D2A5B"/>
    <w:multiLevelType w:val="hybridMultilevel"/>
    <w:tmpl w:val="262C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545158">
    <w:abstractNumId w:val="1"/>
  </w:num>
  <w:num w:numId="2" w16cid:durableId="222101813">
    <w:abstractNumId w:val="17"/>
  </w:num>
  <w:num w:numId="3" w16cid:durableId="901479155">
    <w:abstractNumId w:val="3"/>
  </w:num>
  <w:num w:numId="4" w16cid:durableId="1931543919">
    <w:abstractNumId w:val="0"/>
  </w:num>
  <w:num w:numId="5" w16cid:durableId="151337568">
    <w:abstractNumId w:val="5"/>
  </w:num>
  <w:num w:numId="6" w16cid:durableId="1718775677">
    <w:abstractNumId w:val="15"/>
  </w:num>
  <w:num w:numId="7" w16cid:durableId="877014933">
    <w:abstractNumId w:val="4"/>
  </w:num>
  <w:num w:numId="8" w16cid:durableId="1861237124">
    <w:abstractNumId w:val="9"/>
  </w:num>
  <w:num w:numId="9" w16cid:durableId="327173070">
    <w:abstractNumId w:val="20"/>
  </w:num>
  <w:num w:numId="10" w16cid:durableId="1611859744">
    <w:abstractNumId w:val="14"/>
  </w:num>
  <w:num w:numId="11" w16cid:durableId="360517076">
    <w:abstractNumId w:val="13"/>
  </w:num>
  <w:num w:numId="12" w16cid:durableId="353072500">
    <w:abstractNumId w:val="7"/>
  </w:num>
  <w:num w:numId="13" w16cid:durableId="942955605">
    <w:abstractNumId w:val="2"/>
  </w:num>
  <w:num w:numId="14" w16cid:durableId="1671634264">
    <w:abstractNumId w:val="19"/>
  </w:num>
  <w:num w:numId="15" w16cid:durableId="1166433577">
    <w:abstractNumId w:val="12"/>
  </w:num>
  <w:num w:numId="16" w16cid:durableId="667292190">
    <w:abstractNumId w:val="8"/>
  </w:num>
  <w:num w:numId="17" w16cid:durableId="1497694695">
    <w:abstractNumId w:val="11"/>
  </w:num>
  <w:num w:numId="18" w16cid:durableId="1063941979">
    <w:abstractNumId w:val="16"/>
  </w:num>
  <w:num w:numId="19" w16cid:durableId="467475599">
    <w:abstractNumId w:val="6"/>
  </w:num>
  <w:num w:numId="20" w16cid:durableId="780339571">
    <w:abstractNumId w:val="10"/>
  </w:num>
  <w:num w:numId="21" w16cid:durableId="144449350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F"/>
    <w:rsid w:val="0000014D"/>
    <w:rsid w:val="00000267"/>
    <w:rsid w:val="00001BD6"/>
    <w:rsid w:val="000045FE"/>
    <w:rsid w:val="00005323"/>
    <w:rsid w:val="000059AD"/>
    <w:rsid w:val="000110DC"/>
    <w:rsid w:val="000113E8"/>
    <w:rsid w:val="0001173F"/>
    <w:rsid w:val="00011FBF"/>
    <w:rsid w:val="00012169"/>
    <w:rsid w:val="00012CBD"/>
    <w:rsid w:val="000134E1"/>
    <w:rsid w:val="00013860"/>
    <w:rsid w:val="000156CB"/>
    <w:rsid w:val="000157DD"/>
    <w:rsid w:val="00017A67"/>
    <w:rsid w:val="0002032E"/>
    <w:rsid w:val="00020E83"/>
    <w:rsid w:val="00022A80"/>
    <w:rsid w:val="00023846"/>
    <w:rsid w:val="000238F5"/>
    <w:rsid w:val="00023ED2"/>
    <w:rsid w:val="00026379"/>
    <w:rsid w:val="00030293"/>
    <w:rsid w:val="000316EA"/>
    <w:rsid w:val="00031FA7"/>
    <w:rsid w:val="00031FC1"/>
    <w:rsid w:val="000325BC"/>
    <w:rsid w:val="000325F3"/>
    <w:rsid w:val="00032A4F"/>
    <w:rsid w:val="00032BB2"/>
    <w:rsid w:val="00032FCF"/>
    <w:rsid w:val="00033BF7"/>
    <w:rsid w:val="00033F7C"/>
    <w:rsid w:val="0003532A"/>
    <w:rsid w:val="00035737"/>
    <w:rsid w:val="00035CD8"/>
    <w:rsid w:val="00037128"/>
    <w:rsid w:val="000407CE"/>
    <w:rsid w:val="00042B87"/>
    <w:rsid w:val="000446AC"/>
    <w:rsid w:val="000448EC"/>
    <w:rsid w:val="000456DD"/>
    <w:rsid w:val="00045AF7"/>
    <w:rsid w:val="0004650E"/>
    <w:rsid w:val="00046610"/>
    <w:rsid w:val="00046A7D"/>
    <w:rsid w:val="00046BC1"/>
    <w:rsid w:val="0005183E"/>
    <w:rsid w:val="000520E6"/>
    <w:rsid w:val="00052776"/>
    <w:rsid w:val="00052B17"/>
    <w:rsid w:val="0005434D"/>
    <w:rsid w:val="0005449C"/>
    <w:rsid w:val="000544E2"/>
    <w:rsid w:val="00054A1E"/>
    <w:rsid w:val="00055794"/>
    <w:rsid w:val="0005580C"/>
    <w:rsid w:val="00055F86"/>
    <w:rsid w:val="000571E3"/>
    <w:rsid w:val="00060946"/>
    <w:rsid w:val="00060A5B"/>
    <w:rsid w:val="00061E89"/>
    <w:rsid w:val="00062B8D"/>
    <w:rsid w:val="000634F4"/>
    <w:rsid w:val="0006396D"/>
    <w:rsid w:val="0006596C"/>
    <w:rsid w:val="00065EB5"/>
    <w:rsid w:val="00067246"/>
    <w:rsid w:val="00067BD4"/>
    <w:rsid w:val="000701A2"/>
    <w:rsid w:val="00070FA6"/>
    <w:rsid w:val="00072771"/>
    <w:rsid w:val="00072797"/>
    <w:rsid w:val="0007361A"/>
    <w:rsid w:val="000737BB"/>
    <w:rsid w:val="000765F5"/>
    <w:rsid w:val="00076746"/>
    <w:rsid w:val="0007705B"/>
    <w:rsid w:val="00077747"/>
    <w:rsid w:val="00077846"/>
    <w:rsid w:val="0008122B"/>
    <w:rsid w:val="00081C82"/>
    <w:rsid w:val="00082B47"/>
    <w:rsid w:val="00085AD4"/>
    <w:rsid w:val="000862DD"/>
    <w:rsid w:val="00086873"/>
    <w:rsid w:val="00087A79"/>
    <w:rsid w:val="00095903"/>
    <w:rsid w:val="00097BA7"/>
    <w:rsid w:val="000A059B"/>
    <w:rsid w:val="000A105F"/>
    <w:rsid w:val="000A107E"/>
    <w:rsid w:val="000A1536"/>
    <w:rsid w:val="000A1893"/>
    <w:rsid w:val="000A221A"/>
    <w:rsid w:val="000A27EC"/>
    <w:rsid w:val="000A3315"/>
    <w:rsid w:val="000A36E0"/>
    <w:rsid w:val="000A3CC9"/>
    <w:rsid w:val="000A3D5B"/>
    <w:rsid w:val="000A4422"/>
    <w:rsid w:val="000A5A6F"/>
    <w:rsid w:val="000A6553"/>
    <w:rsid w:val="000A7E4E"/>
    <w:rsid w:val="000B1CB2"/>
    <w:rsid w:val="000B2A8B"/>
    <w:rsid w:val="000B2E79"/>
    <w:rsid w:val="000B2FED"/>
    <w:rsid w:val="000B601D"/>
    <w:rsid w:val="000B6E77"/>
    <w:rsid w:val="000B742A"/>
    <w:rsid w:val="000B762E"/>
    <w:rsid w:val="000C0E63"/>
    <w:rsid w:val="000C1300"/>
    <w:rsid w:val="000C1537"/>
    <w:rsid w:val="000C1A9A"/>
    <w:rsid w:val="000C24D6"/>
    <w:rsid w:val="000C2C21"/>
    <w:rsid w:val="000C3412"/>
    <w:rsid w:val="000C3414"/>
    <w:rsid w:val="000C4BC5"/>
    <w:rsid w:val="000C50AA"/>
    <w:rsid w:val="000C5D8F"/>
    <w:rsid w:val="000C6544"/>
    <w:rsid w:val="000D0C51"/>
    <w:rsid w:val="000D0C68"/>
    <w:rsid w:val="000D122C"/>
    <w:rsid w:val="000D2C0F"/>
    <w:rsid w:val="000D2FD7"/>
    <w:rsid w:val="000D42A5"/>
    <w:rsid w:val="000D5122"/>
    <w:rsid w:val="000E019C"/>
    <w:rsid w:val="000E088E"/>
    <w:rsid w:val="000E2341"/>
    <w:rsid w:val="000E2927"/>
    <w:rsid w:val="000E2AC8"/>
    <w:rsid w:val="000E32E8"/>
    <w:rsid w:val="000E394A"/>
    <w:rsid w:val="000E3953"/>
    <w:rsid w:val="000E65C6"/>
    <w:rsid w:val="000E731A"/>
    <w:rsid w:val="000F0D1C"/>
    <w:rsid w:val="000F0D46"/>
    <w:rsid w:val="000F1A4F"/>
    <w:rsid w:val="000F2149"/>
    <w:rsid w:val="000F3692"/>
    <w:rsid w:val="000F52AE"/>
    <w:rsid w:val="000F7F95"/>
    <w:rsid w:val="001018B9"/>
    <w:rsid w:val="00102893"/>
    <w:rsid w:val="00103170"/>
    <w:rsid w:val="0010771D"/>
    <w:rsid w:val="00107B25"/>
    <w:rsid w:val="00107EDF"/>
    <w:rsid w:val="0011094E"/>
    <w:rsid w:val="00110EAD"/>
    <w:rsid w:val="001115F5"/>
    <w:rsid w:val="00111BD9"/>
    <w:rsid w:val="001143FD"/>
    <w:rsid w:val="001150FB"/>
    <w:rsid w:val="00115A84"/>
    <w:rsid w:val="00115B5D"/>
    <w:rsid w:val="00116112"/>
    <w:rsid w:val="00116607"/>
    <w:rsid w:val="001169D9"/>
    <w:rsid w:val="001206DD"/>
    <w:rsid w:val="00121F4D"/>
    <w:rsid w:val="001221DB"/>
    <w:rsid w:val="0012229B"/>
    <w:rsid w:val="001236D7"/>
    <w:rsid w:val="00123AD6"/>
    <w:rsid w:val="00124EA0"/>
    <w:rsid w:val="0012632D"/>
    <w:rsid w:val="00126557"/>
    <w:rsid w:val="00126C6C"/>
    <w:rsid w:val="001301FE"/>
    <w:rsid w:val="00130715"/>
    <w:rsid w:val="00130906"/>
    <w:rsid w:val="00130AFE"/>
    <w:rsid w:val="0013188F"/>
    <w:rsid w:val="0013285E"/>
    <w:rsid w:val="0013286F"/>
    <w:rsid w:val="00133F50"/>
    <w:rsid w:val="001341C1"/>
    <w:rsid w:val="00135ED5"/>
    <w:rsid w:val="00137EB5"/>
    <w:rsid w:val="00140087"/>
    <w:rsid w:val="001418DF"/>
    <w:rsid w:val="00143525"/>
    <w:rsid w:val="001441BF"/>
    <w:rsid w:val="00144CD6"/>
    <w:rsid w:val="001455FB"/>
    <w:rsid w:val="001457F7"/>
    <w:rsid w:val="001467CC"/>
    <w:rsid w:val="0015034F"/>
    <w:rsid w:val="00150412"/>
    <w:rsid w:val="0015060B"/>
    <w:rsid w:val="00150A24"/>
    <w:rsid w:val="001514C3"/>
    <w:rsid w:val="00151772"/>
    <w:rsid w:val="001543CD"/>
    <w:rsid w:val="00155D45"/>
    <w:rsid w:val="001579F3"/>
    <w:rsid w:val="00160AFA"/>
    <w:rsid w:val="00161D61"/>
    <w:rsid w:val="00161F6C"/>
    <w:rsid w:val="0016243C"/>
    <w:rsid w:val="001624E3"/>
    <w:rsid w:val="00164E1A"/>
    <w:rsid w:val="001660CA"/>
    <w:rsid w:val="00167271"/>
    <w:rsid w:val="001703E5"/>
    <w:rsid w:val="00171BEE"/>
    <w:rsid w:val="0017240A"/>
    <w:rsid w:val="00172684"/>
    <w:rsid w:val="00172762"/>
    <w:rsid w:val="00172C4D"/>
    <w:rsid w:val="001738FB"/>
    <w:rsid w:val="00173F35"/>
    <w:rsid w:val="00174164"/>
    <w:rsid w:val="00175CE5"/>
    <w:rsid w:val="00177298"/>
    <w:rsid w:val="00177734"/>
    <w:rsid w:val="00180519"/>
    <w:rsid w:val="00181571"/>
    <w:rsid w:val="00182454"/>
    <w:rsid w:val="00186693"/>
    <w:rsid w:val="0018754C"/>
    <w:rsid w:val="00191FE0"/>
    <w:rsid w:val="00192C6F"/>
    <w:rsid w:val="00192F6D"/>
    <w:rsid w:val="001942E4"/>
    <w:rsid w:val="00195801"/>
    <w:rsid w:val="00195AFE"/>
    <w:rsid w:val="0019728C"/>
    <w:rsid w:val="0019781C"/>
    <w:rsid w:val="001A020A"/>
    <w:rsid w:val="001A089D"/>
    <w:rsid w:val="001A1D1B"/>
    <w:rsid w:val="001A2D49"/>
    <w:rsid w:val="001A3272"/>
    <w:rsid w:val="001A3E51"/>
    <w:rsid w:val="001A436E"/>
    <w:rsid w:val="001A5406"/>
    <w:rsid w:val="001A5885"/>
    <w:rsid w:val="001A7F72"/>
    <w:rsid w:val="001B0B59"/>
    <w:rsid w:val="001B1ED7"/>
    <w:rsid w:val="001B2847"/>
    <w:rsid w:val="001B28D0"/>
    <w:rsid w:val="001B2D73"/>
    <w:rsid w:val="001B3062"/>
    <w:rsid w:val="001B3254"/>
    <w:rsid w:val="001B3A7D"/>
    <w:rsid w:val="001B3F88"/>
    <w:rsid w:val="001B46DC"/>
    <w:rsid w:val="001B4932"/>
    <w:rsid w:val="001B64A4"/>
    <w:rsid w:val="001B6563"/>
    <w:rsid w:val="001B6799"/>
    <w:rsid w:val="001B77CB"/>
    <w:rsid w:val="001C01B6"/>
    <w:rsid w:val="001C02D1"/>
    <w:rsid w:val="001C05E9"/>
    <w:rsid w:val="001C1F4D"/>
    <w:rsid w:val="001C298D"/>
    <w:rsid w:val="001C32B6"/>
    <w:rsid w:val="001C3BDE"/>
    <w:rsid w:val="001C4031"/>
    <w:rsid w:val="001C4EB8"/>
    <w:rsid w:val="001C75A3"/>
    <w:rsid w:val="001D0285"/>
    <w:rsid w:val="001D03BC"/>
    <w:rsid w:val="001D0718"/>
    <w:rsid w:val="001D0779"/>
    <w:rsid w:val="001D131A"/>
    <w:rsid w:val="001D488F"/>
    <w:rsid w:val="001D4C9F"/>
    <w:rsid w:val="001D56E5"/>
    <w:rsid w:val="001D5824"/>
    <w:rsid w:val="001D59E2"/>
    <w:rsid w:val="001D675A"/>
    <w:rsid w:val="001E0D9A"/>
    <w:rsid w:val="001E1B70"/>
    <w:rsid w:val="001E319F"/>
    <w:rsid w:val="001E31BF"/>
    <w:rsid w:val="001E3338"/>
    <w:rsid w:val="001E3A06"/>
    <w:rsid w:val="001F03B7"/>
    <w:rsid w:val="001F07F1"/>
    <w:rsid w:val="001F090E"/>
    <w:rsid w:val="001F0936"/>
    <w:rsid w:val="001F1032"/>
    <w:rsid w:val="001F3199"/>
    <w:rsid w:val="001F3996"/>
    <w:rsid w:val="001F3C66"/>
    <w:rsid w:val="001F4F8B"/>
    <w:rsid w:val="001F54D7"/>
    <w:rsid w:val="001F5866"/>
    <w:rsid w:val="001F6D93"/>
    <w:rsid w:val="001F766F"/>
    <w:rsid w:val="0020075F"/>
    <w:rsid w:val="00200EB6"/>
    <w:rsid w:val="00201E90"/>
    <w:rsid w:val="002024C6"/>
    <w:rsid w:val="002033D1"/>
    <w:rsid w:val="002043E1"/>
    <w:rsid w:val="00204D40"/>
    <w:rsid w:val="002053C8"/>
    <w:rsid w:val="00206514"/>
    <w:rsid w:val="00207644"/>
    <w:rsid w:val="00207B2F"/>
    <w:rsid w:val="002103B6"/>
    <w:rsid w:val="00210412"/>
    <w:rsid w:val="00210DF3"/>
    <w:rsid w:val="00212CEE"/>
    <w:rsid w:val="0021358B"/>
    <w:rsid w:val="0021565E"/>
    <w:rsid w:val="00216A6C"/>
    <w:rsid w:val="00217379"/>
    <w:rsid w:val="0022003C"/>
    <w:rsid w:val="0022003D"/>
    <w:rsid w:val="00220819"/>
    <w:rsid w:val="00220EC7"/>
    <w:rsid w:val="00222E3D"/>
    <w:rsid w:val="00225DD3"/>
    <w:rsid w:val="00226DC8"/>
    <w:rsid w:val="00227CED"/>
    <w:rsid w:val="00231F80"/>
    <w:rsid w:val="002322B8"/>
    <w:rsid w:val="002332D9"/>
    <w:rsid w:val="00234177"/>
    <w:rsid w:val="00234873"/>
    <w:rsid w:val="00235ABD"/>
    <w:rsid w:val="00236EAA"/>
    <w:rsid w:val="0023751E"/>
    <w:rsid w:val="00237559"/>
    <w:rsid w:val="00237EDE"/>
    <w:rsid w:val="0024190D"/>
    <w:rsid w:val="00241CB1"/>
    <w:rsid w:val="002443F2"/>
    <w:rsid w:val="002446B1"/>
    <w:rsid w:val="00246D4B"/>
    <w:rsid w:val="00246FFB"/>
    <w:rsid w:val="00247E80"/>
    <w:rsid w:val="00250D04"/>
    <w:rsid w:val="0025280F"/>
    <w:rsid w:val="002552DA"/>
    <w:rsid w:val="0025651F"/>
    <w:rsid w:val="00256D2D"/>
    <w:rsid w:val="00257576"/>
    <w:rsid w:val="00257738"/>
    <w:rsid w:val="00262816"/>
    <w:rsid w:val="0026335A"/>
    <w:rsid w:val="00263A96"/>
    <w:rsid w:val="00265218"/>
    <w:rsid w:val="00265BCE"/>
    <w:rsid w:val="00265C02"/>
    <w:rsid w:val="00265C52"/>
    <w:rsid w:val="0026688E"/>
    <w:rsid w:val="00266D1D"/>
    <w:rsid w:val="002717CB"/>
    <w:rsid w:val="002727CC"/>
    <w:rsid w:val="00272A51"/>
    <w:rsid w:val="0027557B"/>
    <w:rsid w:val="0027642B"/>
    <w:rsid w:val="002765EB"/>
    <w:rsid w:val="002774DB"/>
    <w:rsid w:val="00280179"/>
    <w:rsid w:val="0028202A"/>
    <w:rsid w:val="00282643"/>
    <w:rsid w:val="0028307C"/>
    <w:rsid w:val="00283D34"/>
    <w:rsid w:val="002870A8"/>
    <w:rsid w:val="00290CBD"/>
    <w:rsid w:val="002923AB"/>
    <w:rsid w:val="002950E5"/>
    <w:rsid w:val="00295805"/>
    <w:rsid w:val="00295D88"/>
    <w:rsid w:val="00297264"/>
    <w:rsid w:val="00297B88"/>
    <w:rsid w:val="00297E30"/>
    <w:rsid w:val="002A1742"/>
    <w:rsid w:val="002A40BB"/>
    <w:rsid w:val="002A4DFC"/>
    <w:rsid w:val="002A5173"/>
    <w:rsid w:val="002A6C09"/>
    <w:rsid w:val="002A6F59"/>
    <w:rsid w:val="002A7317"/>
    <w:rsid w:val="002A75B7"/>
    <w:rsid w:val="002B06BD"/>
    <w:rsid w:val="002B075F"/>
    <w:rsid w:val="002B0A5E"/>
    <w:rsid w:val="002B0D41"/>
    <w:rsid w:val="002B3DB8"/>
    <w:rsid w:val="002B4EEF"/>
    <w:rsid w:val="002B55A1"/>
    <w:rsid w:val="002B6723"/>
    <w:rsid w:val="002B7139"/>
    <w:rsid w:val="002C13EA"/>
    <w:rsid w:val="002C369F"/>
    <w:rsid w:val="002C42E4"/>
    <w:rsid w:val="002C4724"/>
    <w:rsid w:val="002C538B"/>
    <w:rsid w:val="002C6B7F"/>
    <w:rsid w:val="002C6C36"/>
    <w:rsid w:val="002C7EA1"/>
    <w:rsid w:val="002D1ABB"/>
    <w:rsid w:val="002D20E9"/>
    <w:rsid w:val="002D37EB"/>
    <w:rsid w:val="002D4E3F"/>
    <w:rsid w:val="002D5E1C"/>
    <w:rsid w:val="002D6006"/>
    <w:rsid w:val="002D6986"/>
    <w:rsid w:val="002D7CE3"/>
    <w:rsid w:val="002E01E0"/>
    <w:rsid w:val="002E184E"/>
    <w:rsid w:val="002E3BB5"/>
    <w:rsid w:val="002E48FC"/>
    <w:rsid w:val="002E7358"/>
    <w:rsid w:val="002F1291"/>
    <w:rsid w:val="002F1DA0"/>
    <w:rsid w:val="002F3EA5"/>
    <w:rsid w:val="002F3FB5"/>
    <w:rsid w:val="002F4185"/>
    <w:rsid w:val="002F7732"/>
    <w:rsid w:val="0030034E"/>
    <w:rsid w:val="00300A69"/>
    <w:rsid w:val="00301423"/>
    <w:rsid w:val="00302286"/>
    <w:rsid w:val="003028F2"/>
    <w:rsid w:val="003039CC"/>
    <w:rsid w:val="00303BD3"/>
    <w:rsid w:val="00304345"/>
    <w:rsid w:val="00304F2A"/>
    <w:rsid w:val="00310601"/>
    <w:rsid w:val="003108E2"/>
    <w:rsid w:val="00312682"/>
    <w:rsid w:val="003131A9"/>
    <w:rsid w:val="003160CC"/>
    <w:rsid w:val="00317C23"/>
    <w:rsid w:val="003206DF"/>
    <w:rsid w:val="00324A13"/>
    <w:rsid w:val="00325929"/>
    <w:rsid w:val="00330993"/>
    <w:rsid w:val="00332CCF"/>
    <w:rsid w:val="003336A0"/>
    <w:rsid w:val="003341CE"/>
    <w:rsid w:val="00334FE8"/>
    <w:rsid w:val="00336B7B"/>
    <w:rsid w:val="00340C83"/>
    <w:rsid w:val="0034157B"/>
    <w:rsid w:val="00341990"/>
    <w:rsid w:val="00341F69"/>
    <w:rsid w:val="00343D7D"/>
    <w:rsid w:val="003443CF"/>
    <w:rsid w:val="00344697"/>
    <w:rsid w:val="003447F3"/>
    <w:rsid w:val="00345E76"/>
    <w:rsid w:val="00347919"/>
    <w:rsid w:val="00350499"/>
    <w:rsid w:val="00350E35"/>
    <w:rsid w:val="00350E57"/>
    <w:rsid w:val="00350EA2"/>
    <w:rsid w:val="00351006"/>
    <w:rsid w:val="0035187D"/>
    <w:rsid w:val="00351F96"/>
    <w:rsid w:val="00352579"/>
    <w:rsid w:val="00352E76"/>
    <w:rsid w:val="003541A3"/>
    <w:rsid w:val="0035613A"/>
    <w:rsid w:val="00356AE9"/>
    <w:rsid w:val="0036070C"/>
    <w:rsid w:val="0036257B"/>
    <w:rsid w:val="00364452"/>
    <w:rsid w:val="0036682E"/>
    <w:rsid w:val="00370899"/>
    <w:rsid w:val="00371090"/>
    <w:rsid w:val="00371911"/>
    <w:rsid w:val="00371F00"/>
    <w:rsid w:val="00372088"/>
    <w:rsid w:val="00373400"/>
    <w:rsid w:val="00373A32"/>
    <w:rsid w:val="00373AB2"/>
    <w:rsid w:val="00373B18"/>
    <w:rsid w:val="00376CDD"/>
    <w:rsid w:val="0037752C"/>
    <w:rsid w:val="00380A35"/>
    <w:rsid w:val="00380D9A"/>
    <w:rsid w:val="003816E9"/>
    <w:rsid w:val="00382E7E"/>
    <w:rsid w:val="00383F56"/>
    <w:rsid w:val="003843DB"/>
    <w:rsid w:val="00385427"/>
    <w:rsid w:val="00385AAB"/>
    <w:rsid w:val="003862A8"/>
    <w:rsid w:val="0039427C"/>
    <w:rsid w:val="00395843"/>
    <w:rsid w:val="00396932"/>
    <w:rsid w:val="00396B67"/>
    <w:rsid w:val="00396E13"/>
    <w:rsid w:val="003A00B7"/>
    <w:rsid w:val="003A038F"/>
    <w:rsid w:val="003A0482"/>
    <w:rsid w:val="003A22D2"/>
    <w:rsid w:val="003A4FBA"/>
    <w:rsid w:val="003A535F"/>
    <w:rsid w:val="003A59C0"/>
    <w:rsid w:val="003A6B38"/>
    <w:rsid w:val="003B0C95"/>
    <w:rsid w:val="003B31AC"/>
    <w:rsid w:val="003B4ACE"/>
    <w:rsid w:val="003B4FEC"/>
    <w:rsid w:val="003B6004"/>
    <w:rsid w:val="003B650A"/>
    <w:rsid w:val="003B7EBD"/>
    <w:rsid w:val="003C05C1"/>
    <w:rsid w:val="003C4367"/>
    <w:rsid w:val="003C497C"/>
    <w:rsid w:val="003C5963"/>
    <w:rsid w:val="003C61CE"/>
    <w:rsid w:val="003C70F1"/>
    <w:rsid w:val="003D03EF"/>
    <w:rsid w:val="003D195F"/>
    <w:rsid w:val="003D1C49"/>
    <w:rsid w:val="003D2039"/>
    <w:rsid w:val="003D3629"/>
    <w:rsid w:val="003D37F8"/>
    <w:rsid w:val="003D3B8C"/>
    <w:rsid w:val="003D4FB7"/>
    <w:rsid w:val="003D5516"/>
    <w:rsid w:val="003D66D4"/>
    <w:rsid w:val="003E4278"/>
    <w:rsid w:val="003E48A1"/>
    <w:rsid w:val="003E593D"/>
    <w:rsid w:val="003E5DB2"/>
    <w:rsid w:val="003E660F"/>
    <w:rsid w:val="003F199D"/>
    <w:rsid w:val="003F2B56"/>
    <w:rsid w:val="003F5339"/>
    <w:rsid w:val="003F5372"/>
    <w:rsid w:val="003F64B3"/>
    <w:rsid w:val="003F6526"/>
    <w:rsid w:val="003F6E6B"/>
    <w:rsid w:val="003F7082"/>
    <w:rsid w:val="003F767D"/>
    <w:rsid w:val="003F7938"/>
    <w:rsid w:val="00400F93"/>
    <w:rsid w:val="004021E3"/>
    <w:rsid w:val="00402D09"/>
    <w:rsid w:val="00405E20"/>
    <w:rsid w:val="004119DF"/>
    <w:rsid w:val="00412284"/>
    <w:rsid w:val="00412498"/>
    <w:rsid w:val="00413964"/>
    <w:rsid w:val="0041422E"/>
    <w:rsid w:val="00414B80"/>
    <w:rsid w:val="00414E53"/>
    <w:rsid w:val="00415546"/>
    <w:rsid w:val="00417AEE"/>
    <w:rsid w:val="0042080E"/>
    <w:rsid w:val="00420A68"/>
    <w:rsid w:val="00420DE6"/>
    <w:rsid w:val="0042208F"/>
    <w:rsid w:val="004233E3"/>
    <w:rsid w:val="00423DD3"/>
    <w:rsid w:val="004249F4"/>
    <w:rsid w:val="00425486"/>
    <w:rsid w:val="00425DE0"/>
    <w:rsid w:val="0042644A"/>
    <w:rsid w:val="004301E7"/>
    <w:rsid w:val="0043058F"/>
    <w:rsid w:val="00431C98"/>
    <w:rsid w:val="004321E5"/>
    <w:rsid w:val="004330E8"/>
    <w:rsid w:val="00433755"/>
    <w:rsid w:val="00433DE7"/>
    <w:rsid w:val="00434228"/>
    <w:rsid w:val="00434272"/>
    <w:rsid w:val="00435E3B"/>
    <w:rsid w:val="00437C34"/>
    <w:rsid w:val="00440C8E"/>
    <w:rsid w:val="00441D24"/>
    <w:rsid w:val="00442760"/>
    <w:rsid w:val="00443B07"/>
    <w:rsid w:val="004440F0"/>
    <w:rsid w:val="004441E3"/>
    <w:rsid w:val="00444E81"/>
    <w:rsid w:val="00445B38"/>
    <w:rsid w:val="00446246"/>
    <w:rsid w:val="0045029E"/>
    <w:rsid w:val="0045152F"/>
    <w:rsid w:val="00454889"/>
    <w:rsid w:val="00456BFD"/>
    <w:rsid w:val="00457975"/>
    <w:rsid w:val="00457E5C"/>
    <w:rsid w:val="00460616"/>
    <w:rsid w:val="00460B10"/>
    <w:rsid w:val="00460C8C"/>
    <w:rsid w:val="004619D8"/>
    <w:rsid w:val="00464C85"/>
    <w:rsid w:val="004650FF"/>
    <w:rsid w:val="00465540"/>
    <w:rsid w:val="00465E3F"/>
    <w:rsid w:val="00466F5F"/>
    <w:rsid w:val="00467E4E"/>
    <w:rsid w:val="00471243"/>
    <w:rsid w:val="004713A3"/>
    <w:rsid w:val="00471A6A"/>
    <w:rsid w:val="00471F82"/>
    <w:rsid w:val="0047486B"/>
    <w:rsid w:val="00477274"/>
    <w:rsid w:val="0047774D"/>
    <w:rsid w:val="00480C35"/>
    <w:rsid w:val="00481C01"/>
    <w:rsid w:val="00482047"/>
    <w:rsid w:val="004829DC"/>
    <w:rsid w:val="0048406B"/>
    <w:rsid w:val="00484AF6"/>
    <w:rsid w:val="00485441"/>
    <w:rsid w:val="00485835"/>
    <w:rsid w:val="00490AD5"/>
    <w:rsid w:val="00492200"/>
    <w:rsid w:val="0049307C"/>
    <w:rsid w:val="00493331"/>
    <w:rsid w:val="004935BD"/>
    <w:rsid w:val="00493D31"/>
    <w:rsid w:val="004955EE"/>
    <w:rsid w:val="00495883"/>
    <w:rsid w:val="00496F26"/>
    <w:rsid w:val="00497483"/>
    <w:rsid w:val="004A0B1A"/>
    <w:rsid w:val="004A3835"/>
    <w:rsid w:val="004A437F"/>
    <w:rsid w:val="004A586A"/>
    <w:rsid w:val="004A6603"/>
    <w:rsid w:val="004A7580"/>
    <w:rsid w:val="004A78BA"/>
    <w:rsid w:val="004B03A5"/>
    <w:rsid w:val="004B065B"/>
    <w:rsid w:val="004B0D95"/>
    <w:rsid w:val="004B2429"/>
    <w:rsid w:val="004B2E9B"/>
    <w:rsid w:val="004B3EC8"/>
    <w:rsid w:val="004B42D6"/>
    <w:rsid w:val="004B5486"/>
    <w:rsid w:val="004B54E0"/>
    <w:rsid w:val="004B59DE"/>
    <w:rsid w:val="004B79E0"/>
    <w:rsid w:val="004B7E72"/>
    <w:rsid w:val="004C1E86"/>
    <w:rsid w:val="004C2482"/>
    <w:rsid w:val="004C28F8"/>
    <w:rsid w:val="004C334D"/>
    <w:rsid w:val="004C5D8D"/>
    <w:rsid w:val="004C7B7C"/>
    <w:rsid w:val="004C7E7F"/>
    <w:rsid w:val="004D092D"/>
    <w:rsid w:val="004D238E"/>
    <w:rsid w:val="004D425C"/>
    <w:rsid w:val="004D44B7"/>
    <w:rsid w:val="004D4981"/>
    <w:rsid w:val="004D601F"/>
    <w:rsid w:val="004D636E"/>
    <w:rsid w:val="004D75E6"/>
    <w:rsid w:val="004E0865"/>
    <w:rsid w:val="004E2085"/>
    <w:rsid w:val="004E45AD"/>
    <w:rsid w:val="004E4936"/>
    <w:rsid w:val="004E563D"/>
    <w:rsid w:val="004E63D3"/>
    <w:rsid w:val="004E6A71"/>
    <w:rsid w:val="004F01B1"/>
    <w:rsid w:val="004F0901"/>
    <w:rsid w:val="004F1211"/>
    <w:rsid w:val="004F1CE4"/>
    <w:rsid w:val="004F3C68"/>
    <w:rsid w:val="004F4173"/>
    <w:rsid w:val="004F4482"/>
    <w:rsid w:val="004F5711"/>
    <w:rsid w:val="004F572A"/>
    <w:rsid w:val="004F5F2D"/>
    <w:rsid w:val="004F64CC"/>
    <w:rsid w:val="004F775C"/>
    <w:rsid w:val="004F7C60"/>
    <w:rsid w:val="00500346"/>
    <w:rsid w:val="00500834"/>
    <w:rsid w:val="00501DE0"/>
    <w:rsid w:val="00505402"/>
    <w:rsid w:val="00505771"/>
    <w:rsid w:val="00505C8F"/>
    <w:rsid w:val="00505C9A"/>
    <w:rsid w:val="005076A5"/>
    <w:rsid w:val="00507DAD"/>
    <w:rsid w:val="00511CA1"/>
    <w:rsid w:val="00511CCA"/>
    <w:rsid w:val="005131F1"/>
    <w:rsid w:val="00514BF4"/>
    <w:rsid w:val="00516A63"/>
    <w:rsid w:val="00516A6A"/>
    <w:rsid w:val="0052002D"/>
    <w:rsid w:val="0052387A"/>
    <w:rsid w:val="005243A3"/>
    <w:rsid w:val="0052601A"/>
    <w:rsid w:val="00526B3C"/>
    <w:rsid w:val="0053130C"/>
    <w:rsid w:val="00531FBE"/>
    <w:rsid w:val="0053268C"/>
    <w:rsid w:val="0053293E"/>
    <w:rsid w:val="00533BFE"/>
    <w:rsid w:val="0053407B"/>
    <w:rsid w:val="0053452F"/>
    <w:rsid w:val="005360D9"/>
    <w:rsid w:val="00537406"/>
    <w:rsid w:val="00537900"/>
    <w:rsid w:val="00540127"/>
    <w:rsid w:val="005409E7"/>
    <w:rsid w:val="0054113D"/>
    <w:rsid w:val="0054138D"/>
    <w:rsid w:val="00541599"/>
    <w:rsid w:val="0054181F"/>
    <w:rsid w:val="00542CAC"/>
    <w:rsid w:val="00543CB1"/>
    <w:rsid w:val="00543D71"/>
    <w:rsid w:val="00545448"/>
    <w:rsid w:val="0054546D"/>
    <w:rsid w:val="005459B8"/>
    <w:rsid w:val="00546897"/>
    <w:rsid w:val="0054724C"/>
    <w:rsid w:val="00547DC0"/>
    <w:rsid w:val="00550CDD"/>
    <w:rsid w:val="005510B9"/>
    <w:rsid w:val="00551664"/>
    <w:rsid w:val="005521A4"/>
    <w:rsid w:val="0055264C"/>
    <w:rsid w:val="0055354B"/>
    <w:rsid w:val="0055366A"/>
    <w:rsid w:val="0055377F"/>
    <w:rsid w:val="0055423E"/>
    <w:rsid w:val="005545ED"/>
    <w:rsid w:val="00554979"/>
    <w:rsid w:val="00554AE1"/>
    <w:rsid w:val="00555A04"/>
    <w:rsid w:val="00556D9D"/>
    <w:rsid w:val="0055717F"/>
    <w:rsid w:val="00560991"/>
    <w:rsid w:val="00560E86"/>
    <w:rsid w:val="00562037"/>
    <w:rsid w:val="00562BD6"/>
    <w:rsid w:val="00562BFB"/>
    <w:rsid w:val="005634F2"/>
    <w:rsid w:val="005637D9"/>
    <w:rsid w:val="00564296"/>
    <w:rsid w:val="00564EAE"/>
    <w:rsid w:val="00567871"/>
    <w:rsid w:val="00571CB7"/>
    <w:rsid w:val="005726AF"/>
    <w:rsid w:val="0057289D"/>
    <w:rsid w:val="00572B24"/>
    <w:rsid w:val="00573F12"/>
    <w:rsid w:val="00573F5A"/>
    <w:rsid w:val="005759CE"/>
    <w:rsid w:val="005768EB"/>
    <w:rsid w:val="00580D27"/>
    <w:rsid w:val="00580F27"/>
    <w:rsid w:val="0058163D"/>
    <w:rsid w:val="00581F7A"/>
    <w:rsid w:val="0058326B"/>
    <w:rsid w:val="00583B7F"/>
    <w:rsid w:val="00585626"/>
    <w:rsid w:val="005861F5"/>
    <w:rsid w:val="005909F6"/>
    <w:rsid w:val="005916CA"/>
    <w:rsid w:val="00592031"/>
    <w:rsid w:val="0059247F"/>
    <w:rsid w:val="00593A17"/>
    <w:rsid w:val="00595E51"/>
    <w:rsid w:val="0059765E"/>
    <w:rsid w:val="005A0E46"/>
    <w:rsid w:val="005A14A9"/>
    <w:rsid w:val="005A33E7"/>
    <w:rsid w:val="005A4CFA"/>
    <w:rsid w:val="005A6C27"/>
    <w:rsid w:val="005A721F"/>
    <w:rsid w:val="005A744B"/>
    <w:rsid w:val="005A75A0"/>
    <w:rsid w:val="005B07BA"/>
    <w:rsid w:val="005B1818"/>
    <w:rsid w:val="005B1C45"/>
    <w:rsid w:val="005B201A"/>
    <w:rsid w:val="005C057E"/>
    <w:rsid w:val="005C0C18"/>
    <w:rsid w:val="005C368C"/>
    <w:rsid w:val="005C36EA"/>
    <w:rsid w:val="005C4082"/>
    <w:rsid w:val="005C5B25"/>
    <w:rsid w:val="005C6FA1"/>
    <w:rsid w:val="005C709D"/>
    <w:rsid w:val="005C7BFB"/>
    <w:rsid w:val="005D3837"/>
    <w:rsid w:val="005D3AE4"/>
    <w:rsid w:val="005D3D4F"/>
    <w:rsid w:val="005D5C09"/>
    <w:rsid w:val="005D66AB"/>
    <w:rsid w:val="005E05DF"/>
    <w:rsid w:val="005E1B0A"/>
    <w:rsid w:val="005E20DE"/>
    <w:rsid w:val="005E3563"/>
    <w:rsid w:val="005E3629"/>
    <w:rsid w:val="005E45D6"/>
    <w:rsid w:val="005E55CD"/>
    <w:rsid w:val="005E5DBE"/>
    <w:rsid w:val="005E65C2"/>
    <w:rsid w:val="005E670B"/>
    <w:rsid w:val="005E6769"/>
    <w:rsid w:val="005E6D3E"/>
    <w:rsid w:val="005F0389"/>
    <w:rsid w:val="005F1CDC"/>
    <w:rsid w:val="005F34F9"/>
    <w:rsid w:val="005F3CC3"/>
    <w:rsid w:val="005F479C"/>
    <w:rsid w:val="005F5CF5"/>
    <w:rsid w:val="005F66A5"/>
    <w:rsid w:val="005F6EA5"/>
    <w:rsid w:val="005F763A"/>
    <w:rsid w:val="006009AA"/>
    <w:rsid w:val="006009B1"/>
    <w:rsid w:val="006013D1"/>
    <w:rsid w:val="00602050"/>
    <w:rsid w:val="00602D31"/>
    <w:rsid w:val="00602F1F"/>
    <w:rsid w:val="006047C5"/>
    <w:rsid w:val="006058E8"/>
    <w:rsid w:val="00606509"/>
    <w:rsid w:val="00607FC7"/>
    <w:rsid w:val="006104B5"/>
    <w:rsid w:val="006113CB"/>
    <w:rsid w:val="00612407"/>
    <w:rsid w:val="0061290E"/>
    <w:rsid w:val="00612CB0"/>
    <w:rsid w:val="00612CE4"/>
    <w:rsid w:val="00614DC5"/>
    <w:rsid w:val="00616099"/>
    <w:rsid w:val="0061702D"/>
    <w:rsid w:val="00617198"/>
    <w:rsid w:val="00620B20"/>
    <w:rsid w:val="00620DD5"/>
    <w:rsid w:val="00622802"/>
    <w:rsid w:val="00622EF7"/>
    <w:rsid w:val="006242C7"/>
    <w:rsid w:val="00626F7E"/>
    <w:rsid w:val="00630750"/>
    <w:rsid w:val="00633C10"/>
    <w:rsid w:val="00634C26"/>
    <w:rsid w:val="00634F3B"/>
    <w:rsid w:val="00636498"/>
    <w:rsid w:val="00636B78"/>
    <w:rsid w:val="006379D7"/>
    <w:rsid w:val="006419B0"/>
    <w:rsid w:val="00643200"/>
    <w:rsid w:val="006454B4"/>
    <w:rsid w:val="00645B6D"/>
    <w:rsid w:val="00646662"/>
    <w:rsid w:val="0064709F"/>
    <w:rsid w:val="00647E1D"/>
    <w:rsid w:val="00650FFC"/>
    <w:rsid w:val="006518F7"/>
    <w:rsid w:val="00651B1D"/>
    <w:rsid w:val="00651B54"/>
    <w:rsid w:val="00651BA0"/>
    <w:rsid w:val="00651DFA"/>
    <w:rsid w:val="00652EEE"/>
    <w:rsid w:val="0065462C"/>
    <w:rsid w:val="00654878"/>
    <w:rsid w:val="00657A21"/>
    <w:rsid w:val="00657ECE"/>
    <w:rsid w:val="00660351"/>
    <w:rsid w:val="00661A4D"/>
    <w:rsid w:val="00663DC0"/>
    <w:rsid w:val="00665009"/>
    <w:rsid w:val="00665029"/>
    <w:rsid w:val="00667FF9"/>
    <w:rsid w:val="006720B7"/>
    <w:rsid w:val="006723E9"/>
    <w:rsid w:val="00673964"/>
    <w:rsid w:val="00673D5F"/>
    <w:rsid w:val="00674AB9"/>
    <w:rsid w:val="00674B2C"/>
    <w:rsid w:val="006770E0"/>
    <w:rsid w:val="00677779"/>
    <w:rsid w:val="00677C1E"/>
    <w:rsid w:val="00680DCB"/>
    <w:rsid w:val="0068156A"/>
    <w:rsid w:val="00682F1C"/>
    <w:rsid w:val="00683F40"/>
    <w:rsid w:val="0068450B"/>
    <w:rsid w:val="00684860"/>
    <w:rsid w:val="00685A49"/>
    <w:rsid w:val="006861C6"/>
    <w:rsid w:val="006861F9"/>
    <w:rsid w:val="00686D66"/>
    <w:rsid w:val="00687852"/>
    <w:rsid w:val="0069049A"/>
    <w:rsid w:val="0069114F"/>
    <w:rsid w:val="0069129A"/>
    <w:rsid w:val="006932E3"/>
    <w:rsid w:val="006967D1"/>
    <w:rsid w:val="006967F0"/>
    <w:rsid w:val="00697091"/>
    <w:rsid w:val="0069742D"/>
    <w:rsid w:val="00697757"/>
    <w:rsid w:val="006A0502"/>
    <w:rsid w:val="006A0763"/>
    <w:rsid w:val="006A0DBE"/>
    <w:rsid w:val="006A0EA9"/>
    <w:rsid w:val="006A1581"/>
    <w:rsid w:val="006A2B74"/>
    <w:rsid w:val="006A3BD7"/>
    <w:rsid w:val="006A3F5C"/>
    <w:rsid w:val="006A4D53"/>
    <w:rsid w:val="006A72E0"/>
    <w:rsid w:val="006A7C60"/>
    <w:rsid w:val="006B00F1"/>
    <w:rsid w:val="006B1DFD"/>
    <w:rsid w:val="006B1E9C"/>
    <w:rsid w:val="006B2C73"/>
    <w:rsid w:val="006B30C9"/>
    <w:rsid w:val="006B34A4"/>
    <w:rsid w:val="006B54AC"/>
    <w:rsid w:val="006B652D"/>
    <w:rsid w:val="006B7DFE"/>
    <w:rsid w:val="006C1438"/>
    <w:rsid w:val="006C1655"/>
    <w:rsid w:val="006C1F8C"/>
    <w:rsid w:val="006C3650"/>
    <w:rsid w:val="006C3C25"/>
    <w:rsid w:val="006C4063"/>
    <w:rsid w:val="006C4A0B"/>
    <w:rsid w:val="006C4E8F"/>
    <w:rsid w:val="006C5AE6"/>
    <w:rsid w:val="006C7BB9"/>
    <w:rsid w:val="006C7FB3"/>
    <w:rsid w:val="006D2208"/>
    <w:rsid w:val="006D2481"/>
    <w:rsid w:val="006D25BC"/>
    <w:rsid w:val="006D273B"/>
    <w:rsid w:val="006D406D"/>
    <w:rsid w:val="006D65F5"/>
    <w:rsid w:val="006D6766"/>
    <w:rsid w:val="006D69B6"/>
    <w:rsid w:val="006D78D8"/>
    <w:rsid w:val="006E1793"/>
    <w:rsid w:val="006E1D9F"/>
    <w:rsid w:val="006E2C12"/>
    <w:rsid w:val="006E409B"/>
    <w:rsid w:val="006E66BB"/>
    <w:rsid w:val="006E6717"/>
    <w:rsid w:val="006E6880"/>
    <w:rsid w:val="006E688E"/>
    <w:rsid w:val="006E71EB"/>
    <w:rsid w:val="006F0E23"/>
    <w:rsid w:val="006F2028"/>
    <w:rsid w:val="006F3165"/>
    <w:rsid w:val="006F604B"/>
    <w:rsid w:val="006F60F3"/>
    <w:rsid w:val="006F7094"/>
    <w:rsid w:val="006F7FB6"/>
    <w:rsid w:val="0070063F"/>
    <w:rsid w:val="00700805"/>
    <w:rsid w:val="007011AB"/>
    <w:rsid w:val="00702500"/>
    <w:rsid w:val="00703D22"/>
    <w:rsid w:val="00705E4A"/>
    <w:rsid w:val="0070614E"/>
    <w:rsid w:val="00706DD2"/>
    <w:rsid w:val="00707EA1"/>
    <w:rsid w:val="00707F9A"/>
    <w:rsid w:val="00713AF9"/>
    <w:rsid w:val="00713E35"/>
    <w:rsid w:val="0071407A"/>
    <w:rsid w:val="00714645"/>
    <w:rsid w:val="00714A9E"/>
    <w:rsid w:val="00715AB8"/>
    <w:rsid w:val="00716724"/>
    <w:rsid w:val="00721D4F"/>
    <w:rsid w:val="0072329B"/>
    <w:rsid w:val="007238A0"/>
    <w:rsid w:val="00723AF6"/>
    <w:rsid w:val="007258D7"/>
    <w:rsid w:val="00725AF3"/>
    <w:rsid w:val="00725E0A"/>
    <w:rsid w:val="00726453"/>
    <w:rsid w:val="00727C7E"/>
    <w:rsid w:val="007305F0"/>
    <w:rsid w:val="00730690"/>
    <w:rsid w:val="00732BB6"/>
    <w:rsid w:val="0073449C"/>
    <w:rsid w:val="00735189"/>
    <w:rsid w:val="00736517"/>
    <w:rsid w:val="00736E90"/>
    <w:rsid w:val="00737E1C"/>
    <w:rsid w:val="007407A5"/>
    <w:rsid w:val="007428A6"/>
    <w:rsid w:val="007429C0"/>
    <w:rsid w:val="007439D5"/>
    <w:rsid w:val="0074501B"/>
    <w:rsid w:val="00745DFC"/>
    <w:rsid w:val="007466E7"/>
    <w:rsid w:val="00746BD6"/>
    <w:rsid w:val="00746D3E"/>
    <w:rsid w:val="00747690"/>
    <w:rsid w:val="00747B31"/>
    <w:rsid w:val="007501FA"/>
    <w:rsid w:val="007504A5"/>
    <w:rsid w:val="0075262A"/>
    <w:rsid w:val="00752EB6"/>
    <w:rsid w:val="00753DF0"/>
    <w:rsid w:val="00754CA8"/>
    <w:rsid w:val="007556BE"/>
    <w:rsid w:val="00755F9A"/>
    <w:rsid w:val="00756D59"/>
    <w:rsid w:val="0076010C"/>
    <w:rsid w:val="00764BC0"/>
    <w:rsid w:val="00765BE0"/>
    <w:rsid w:val="00765D19"/>
    <w:rsid w:val="0076658D"/>
    <w:rsid w:val="00767AE3"/>
    <w:rsid w:val="0077043D"/>
    <w:rsid w:val="007712C6"/>
    <w:rsid w:val="007720E8"/>
    <w:rsid w:val="00772428"/>
    <w:rsid w:val="00773957"/>
    <w:rsid w:val="00775BD9"/>
    <w:rsid w:val="00776A2A"/>
    <w:rsid w:val="00776EA4"/>
    <w:rsid w:val="00776EF7"/>
    <w:rsid w:val="007806A5"/>
    <w:rsid w:val="00781917"/>
    <w:rsid w:val="007819AB"/>
    <w:rsid w:val="00785408"/>
    <w:rsid w:val="00785CA0"/>
    <w:rsid w:val="0078619C"/>
    <w:rsid w:val="00787A6C"/>
    <w:rsid w:val="007906A3"/>
    <w:rsid w:val="00790771"/>
    <w:rsid w:val="007909C1"/>
    <w:rsid w:val="0079148C"/>
    <w:rsid w:val="007917D9"/>
    <w:rsid w:val="007927F8"/>
    <w:rsid w:val="007928EE"/>
    <w:rsid w:val="00793878"/>
    <w:rsid w:val="00794346"/>
    <w:rsid w:val="00794D07"/>
    <w:rsid w:val="0079695E"/>
    <w:rsid w:val="00797C72"/>
    <w:rsid w:val="007A0077"/>
    <w:rsid w:val="007A1B16"/>
    <w:rsid w:val="007A2466"/>
    <w:rsid w:val="007A66FD"/>
    <w:rsid w:val="007A71ED"/>
    <w:rsid w:val="007A7FDD"/>
    <w:rsid w:val="007B0E76"/>
    <w:rsid w:val="007B16E7"/>
    <w:rsid w:val="007B22C2"/>
    <w:rsid w:val="007B2888"/>
    <w:rsid w:val="007B2E14"/>
    <w:rsid w:val="007B5B2A"/>
    <w:rsid w:val="007B5EF2"/>
    <w:rsid w:val="007B7600"/>
    <w:rsid w:val="007B7881"/>
    <w:rsid w:val="007B7F36"/>
    <w:rsid w:val="007C098F"/>
    <w:rsid w:val="007C276A"/>
    <w:rsid w:val="007C39BE"/>
    <w:rsid w:val="007C460D"/>
    <w:rsid w:val="007C5996"/>
    <w:rsid w:val="007C63EB"/>
    <w:rsid w:val="007C65A5"/>
    <w:rsid w:val="007C70D0"/>
    <w:rsid w:val="007C71EF"/>
    <w:rsid w:val="007C7508"/>
    <w:rsid w:val="007D149F"/>
    <w:rsid w:val="007D14F8"/>
    <w:rsid w:val="007D4A1F"/>
    <w:rsid w:val="007D4C4C"/>
    <w:rsid w:val="007D5D24"/>
    <w:rsid w:val="007D62A0"/>
    <w:rsid w:val="007D7010"/>
    <w:rsid w:val="007D7BCF"/>
    <w:rsid w:val="007D7EC9"/>
    <w:rsid w:val="007E11F2"/>
    <w:rsid w:val="007E1668"/>
    <w:rsid w:val="007E2B63"/>
    <w:rsid w:val="007E430F"/>
    <w:rsid w:val="007E6154"/>
    <w:rsid w:val="007E63A8"/>
    <w:rsid w:val="007E66D0"/>
    <w:rsid w:val="007E6BBE"/>
    <w:rsid w:val="007E72A8"/>
    <w:rsid w:val="007E7A96"/>
    <w:rsid w:val="007F153B"/>
    <w:rsid w:val="007F1B44"/>
    <w:rsid w:val="007F1C46"/>
    <w:rsid w:val="007F3676"/>
    <w:rsid w:val="007F3A5A"/>
    <w:rsid w:val="007F5049"/>
    <w:rsid w:val="007F583A"/>
    <w:rsid w:val="007F7230"/>
    <w:rsid w:val="00800B69"/>
    <w:rsid w:val="00802023"/>
    <w:rsid w:val="008021EB"/>
    <w:rsid w:val="00802444"/>
    <w:rsid w:val="008028F3"/>
    <w:rsid w:val="00803D95"/>
    <w:rsid w:val="00803F47"/>
    <w:rsid w:val="0080657C"/>
    <w:rsid w:val="00807DA8"/>
    <w:rsid w:val="00807E6D"/>
    <w:rsid w:val="00811846"/>
    <w:rsid w:val="008139A8"/>
    <w:rsid w:val="008143F1"/>
    <w:rsid w:val="008145A8"/>
    <w:rsid w:val="00814BF6"/>
    <w:rsid w:val="00815E07"/>
    <w:rsid w:val="00816270"/>
    <w:rsid w:val="00816527"/>
    <w:rsid w:val="00817F4C"/>
    <w:rsid w:val="0082050D"/>
    <w:rsid w:val="0082091D"/>
    <w:rsid w:val="00820ED5"/>
    <w:rsid w:val="00821B46"/>
    <w:rsid w:val="008223F4"/>
    <w:rsid w:val="00823152"/>
    <w:rsid w:val="00824C8E"/>
    <w:rsid w:val="00824F5F"/>
    <w:rsid w:val="0082616B"/>
    <w:rsid w:val="008301FB"/>
    <w:rsid w:val="00832CD5"/>
    <w:rsid w:val="008363AA"/>
    <w:rsid w:val="008368E8"/>
    <w:rsid w:val="00837B15"/>
    <w:rsid w:val="00842B1F"/>
    <w:rsid w:val="00842EB2"/>
    <w:rsid w:val="008434E8"/>
    <w:rsid w:val="0084395D"/>
    <w:rsid w:val="008439C7"/>
    <w:rsid w:val="00844265"/>
    <w:rsid w:val="008448CD"/>
    <w:rsid w:val="00844C17"/>
    <w:rsid w:val="008459FE"/>
    <w:rsid w:val="008511DF"/>
    <w:rsid w:val="00852796"/>
    <w:rsid w:val="008538B5"/>
    <w:rsid w:val="008538C3"/>
    <w:rsid w:val="00853E04"/>
    <w:rsid w:val="00855708"/>
    <w:rsid w:val="00855A57"/>
    <w:rsid w:val="008567F6"/>
    <w:rsid w:val="00861DAE"/>
    <w:rsid w:val="0086242A"/>
    <w:rsid w:val="008626A9"/>
    <w:rsid w:val="0086408A"/>
    <w:rsid w:val="008653B7"/>
    <w:rsid w:val="00866A44"/>
    <w:rsid w:val="00870679"/>
    <w:rsid w:val="00871988"/>
    <w:rsid w:val="00872E38"/>
    <w:rsid w:val="00873688"/>
    <w:rsid w:val="0087394B"/>
    <w:rsid w:val="00874320"/>
    <w:rsid w:val="00874B99"/>
    <w:rsid w:val="00875005"/>
    <w:rsid w:val="008757E2"/>
    <w:rsid w:val="00876F41"/>
    <w:rsid w:val="00877074"/>
    <w:rsid w:val="008806D0"/>
    <w:rsid w:val="00880991"/>
    <w:rsid w:val="0088310C"/>
    <w:rsid w:val="00884D3A"/>
    <w:rsid w:val="00886440"/>
    <w:rsid w:val="008865C1"/>
    <w:rsid w:val="0088671B"/>
    <w:rsid w:val="00886B60"/>
    <w:rsid w:val="00887175"/>
    <w:rsid w:val="00887868"/>
    <w:rsid w:val="00887EE4"/>
    <w:rsid w:val="008902E3"/>
    <w:rsid w:val="00891854"/>
    <w:rsid w:val="00891AD2"/>
    <w:rsid w:val="00893CFD"/>
    <w:rsid w:val="0089461A"/>
    <w:rsid w:val="00895B2C"/>
    <w:rsid w:val="0089626B"/>
    <w:rsid w:val="008962D9"/>
    <w:rsid w:val="00897E3D"/>
    <w:rsid w:val="008A2ED0"/>
    <w:rsid w:val="008A3242"/>
    <w:rsid w:val="008A5C14"/>
    <w:rsid w:val="008A7BB1"/>
    <w:rsid w:val="008B0848"/>
    <w:rsid w:val="008B1F45"/>
    <w:rsid w:val="008B4708"/>
    <w:rsid w:val="008B503B"/>
    <w:rsid w:val="008B6198"/>
    <w:rsid w:val="008B647D"/>
    <w:rsid w:val="008B6832"/>
    <w:rsid w:val="008B6C59"/>
    <w:rsid w:val="008B72E1"/>
    <w:rsid w:val="008B75DE"/>
    <w:rsid w:val="008C0963"/>
    <w:rsid w:val="008C1A44"/>
    <w:rsid w:val="008C1AB0"/>
    <w:rsid w:val="008C21EA"/>
    <w:rsid w:val="008C253B"/>
    <w:rsid w:val="008C280B"/>
    <w:rsid w:val="008C2828"/>
    <w:rsid w:val="008C2C87"/>
    <w:rsid w:val="008C35DB"/>
    <w:rsid w:val="008C40AA"/>
    <w:rsid w:val="008C5A17"/>
    <w:rsid w:val="008C6DE1"/>
    <w:rsid w:val="008C7663"/>
    <w:rsid w:val="008D05A8"/>
    <w:rsid w:val="008D0969"/>
    <w:rsid w:val="008D2A25"/>
    <w:rsid w:val="008D5915"/>
    <w:rsid w:val="008D5935"/>
    <w:rsid w:val="008D5AF0"/>
    <w:rsid w:val="008D7113"/>
    <w:rsid w:val="008D7B6E"/>
    <w:rsid w:val="008D7D74"/>
    <w:rsid w:val="008E17C4"/>
    <w:rsid w:val="008E1F6A"/>
    <w:rsid w:val="008E501D"/>
    <w:rsid w:val="008E5486"/>
    <w:rsid w:val="008E590D"/>
    <w:rsid w:val="008E5A9A"/>
    <w:rsid w:val="008E5AB9"/>
    <w:rsid w:val="008E5FF4"/>
    <w:rsid w:val="008E757C"/>
    <w:rsid w:val="008E77D1"/>
    <w:rsid w:val="008F1720"/>
    <w:rsid w:val="008F1A8C"/>
    <w:rsid w:val="008F1D43"/>
    <w:rsid w:val="008F2D78"/>
    <w:rsid w:val="008F2D97"/>
    <w:rsid w:val="008F2E99"/>
    <w:rsid w:val="008F3A24"/>
    <w:rsid w:val="008F4910"/>
    <w:rsid w:val="008F493A"/>
    <w:rsid w:val="008F5EF9"/>
    <w:rsid w:val="008F7F91"/>
    <w:rsid w:val="00900471"/>
    <w:rsid w:val="00901428"/>
    <w:rsid w:val="00901D63"/>
    <w:rsid w:val="009040C7"/>
    <w:rsid w:val="0090548A"/>
    <w:rsid w:val="00905719"/>
    <w:rsid w:val="00906418"/>
    <w:rsid w:val="00906529"/>
    <w:rsid w:val="00906604"/>
    <w:rsid w:val="00912278"/>
    <w:rsid w:val="00912691"/>
    <w:rsid w:val="009126B6"/>
    <w:rsid w:val="00914014"/>
    <w:rsid w:val="00915CA5"/>
    <w:rsid w:val="00917CFA"/>
    <w:rsid w:val="00921056"/>
    <w:rsid w:val="00923342"/>
    <w:rsid w:val="009248D7"/>
    <w:rsid w:val="00924F51"/>
    <w:rsid w:val="009256BB"/>
    <w:rsid w:val="0092583C"/>
    <w:rsid w:val="00926AF1"/>
    <w:rsid w:val="00926D17"/>
    <w:rsid w:val="00927A4F"/>
    <w:rsid w:val="00931516"/>
    <w:rsid w:val="0093212D"/>
    <w:rsid w:val="00933272"/>
    <w:rsid w:val="00933977"/>
    <w:rsid w:val="009345BA"/>
    <w:rsid w:val="009366B0"/>
    <w:rsid w:val="00936B8A"/>
    <w:rsid w:val="00936D10"/>
    <w:rsid w:val="009372C2"/>
    <w:rsid w:val="00937ABA"/>
    <w:rsid w:val="00940097"/>
    <w:rsid w:val="00941EEA"/>
    <w:rsid w:val="00943177"/>
    <w:rsid w:val="009431CF"/>
    <w:rsid w:val="00943EC8"/>
    <w:rsid w:val="00944D5A"/>
    <w:rsid w:val="009452AA"/>
    <w:rsid w:val="00946906"/>
    <w:rsid w:val="0094757B"/>
    <w:rsid w:val="00950B01"/>
    <w:rsid w:val="009511C7"/>
    <w:rsid w:val="00951D65"/>
    <w:rsid w:val="009526FC"/>
    <w:rsid w:val="009556C7"/>
    <w:rsid w:val="00955A48"/>
    <w:rsid w:val="00955CF4"/>
    <w:rsid w:val="009602D9"/>
    <w:rsid w:val="00960DBB"/>
    <w:rsid w:val="009613DA"/>
    <w:rsid w:val="00961667"/>
    <w:rsid w:val="009618D7"/>
    <w:rsid w:val="00962345"/>
    <w:rsid w:val="0096266B"/>
    <w:rsid w:val="009630FF"/>
    <w:rsid w:val="00963FEC"/>
    <w:rsid w:val="0096549E"/>
    <w:rsid w:val="00966B13"/>
    <w:rsid w:val="00966C0F"/>
    <w:rsid w:val="00966DB2"/>
    <w:rsid w:val="00967F10"/>
    <w:rsid w:val="00970A9B"/>
    <w:rsid w:val="0097143D"/>
    <w:rsid w:val="00971458"/>
    <w:rsid w:val="00971EAA"/>
    <w:rsid w:val="00973306"/>
    <w:rsid w:val="0097357A"/>
    <w:rsid w:val="00974CDE"/>
    <w:rsid w:val="00974F0D"/>
    <w:rsid w:val="009766FC"/>
    <w:rsid w:val="00976892"/>
    <w:rsid w:val="009779DC"/>
    <w:rsid w:val="009802A5"/>
    <w:rsid w:val="00983B65"/>
    <w:rsid w:val="00983F90"/>
    <w:rsid w:val="0098403D"/>
    <w:rsid w:val="009856F6"/>
    <w:rsid w:val="00987051"/>
    <w:rsid w:val="00990FAB"/>
    <w:rsid w:val="009913A2"/>
    <w:rsid w:val="009917EA"/>
    <w:rsid w:val="00991B40"/>
    <w:rsid w:val="00994C92"/>
    <w:rsid w:val="00994E95"/>
    <w:rsid w:val="00997186"/>
    <w:rsid w:val="009975B8"/>
    <w:rsid w:val="009A009D"/>
    <w:rsid w:val="009A1DB3"/>
    <w:rsid w:val="009A1E8F"/>
    <w:rsid w:val="009A3096"/>
    <w:rsid w:val="009A47E2"/>
    <w:rsid w:val="009A4ED1"/>
    <w:rsid w:val="009A6264"/>
    <w:rsid w:val="009B1353"/>
    <w:rsid w:val="009B206F"/>
    <w:rsid w:val="009B29A7"/>
    <w:rsid w:val="009B354B"/>
    <w:rsid w:val="009B37F5"/>
    <w:rsid w:val="009B42C6"/>
    <w:rsid w:val="009B7150"/>
    <w:rsid w:val="009C04E8"/>
    <w:rsid w:val="009C11C8"/>
    <w:rsid w:val="009C15C4"/>
    <w:rsid w:val="009C26FF"/>
    <w:rsid w:val="009C2AE4"/>
    <w:rsid w:val="009C5114"/>
    <w:rsid w:val="009C5645"/>
    <w:rsid w:val="009C566E"/>
    <w:rsid w:val="009C649A"/>
    <w:rsid w:val="009C7E39"/>
    <w:rsid w:val="009D0A43"/>
    <w:rsid w:val="009D3C94"/>
    <w:rsid w:val="009D3E13"/>
    <w:rsid w:val="009D4731"/>
    <w:rsid w:val="009D5FDB"/>
    <w:rsid w:val="009D63B8"/>
    <w:rsid w:val="009D7160"/>
    <w:rsid w:val="009E0244"/>
    <w:rsid w:val="009E3982"/>
    <w:rsid w:val="009E3AC5"/>
    <w:rsid w:val="009E3E09"/>
    <w:rsid w:val="009E495D"/>
    <w:rsid w:val="009E62ED"/>
    <w:rsid w:val="009E63FE"/>
    <w:rsid w:val="009E70EE"/>
    <w:rsid w:val="009F10BA"/>
    <w:rsid w:val="009F18C1"/>
    <w:rsid w:val="009F716D"/>
    <w:rsid w:val="00A008FE"/>
    <w:rsid w:val="00A019A7"/>
    <w:rsid w:val="00A03D07"/>
    <w:rsid w:val="00A06A7E"/>
    <w:rsid w:val="00A07F99"/>
    <w:rsid w:val="00A102B4"/>
    <w:rsid w:val="00A10332"/>
    <w:rsid w:val="00A10CD5"/>
    <w:rsid w:val="00A128B1"/>
    <w:rsid w:val="00A13818"/>
    <w:rsid w:val="00A13CBF"/>
    <w:rsid w:val="00A14A12"/>
    <w:rsid w:val="00A15CB2"/>
    <w:rsid w:val="00A16096"/>
    <w:rsid w:val="00A16E5C"/>
    <w:rsid w:val="00A21271"/>
    <w:rsid w:val="00A21A84"/>
    <w:rsid w:val="00A21EC3"/>
    <w:rsid w:val="00A2217C"/>
    <w:rsid w:val="00A22F1A"/>
    <w:rsid w:val="00A2420E"/>
    <w:rsid w:val="00A24223"/>
    <w:rsid w:val="00A24290"/>
    <w:rsid w:val="00A24DF2"/>
    <w:rsid w:val="00A26A59"/>
    <w:rsid w:val="00A27069"/>
    <w:rsid w:val="00A27434"/>
    <w:rsid w:val="00A27BC4"/>
    <w:rsid w:val="00A27DD2"/>
    <w:rsid w:val="00A27EF1"/>
    <w:rsid w:val="00A31585"/>
    <w:rsid w:val="00A331D4"/>
    <w:rsid w:val="00A35176"/>
    <w:rsid w:val="00A35205"/>
    <w:rsid w:val="00A35F35"/>
    <w:rsid w:val="00A361B1"/>
    <w:rsid w:val="00A365BA"/>
    <w:rsid w:val="00A37B97"/>
    <w:rsid w:val="00A41364"/>
    <w:rsid w:val="00A41719"/>
    <w:rsid w:val="00A41D6A"/>
    <w:rsid w:val="00A42973"/>
    <w:rsid w:val="00A43261"/>
    <w:rsid w:val="00A440F2"/>
    <w:rsid w:val="00A44705"/>
    <w:rsid w:val="00A44D0C"/>
    <w:rsid w:val="00A450D3"/>
    <w:rsid w:val="00A452A8"/>
    <w:rsid w:val="00A45A88"/>
    <w:rsid w:val="00A46DCD"/>
    <w:rsid w:val="00A51125"/>
    <w:rsid w:val="00A51B8B"/>
    <w:rsid w:val="00A52E4D"/>
    <w:rsid w:val="00A53FD1"/>
    <w:rsid w:val="00A5433D"/>
    <w:rsid w:val="00A559A8"/>
    <w:rsid w:val="00A61398"/>
    <w:rsid w:val="00A623E6"/>
    <w:rsid w:val="00A638D9"/>
    <w:rsid w:val="00A638E5"/>
    <w:rsid w:val="00A64205"/>
    <w:rsid w:val="00A65BFB"/>
    <w:rsid w:val="00A670F4"/>
    <w:rsid w:val="00A700B7"/>
    <w:rsid w:val="00A70A57"/>
    <w:rsid w:val="00A70DC2"/>
    <w:rsid w:val="00A722DF"/>
    <w:rsid w:val="00A724D7"/>
    <w:rsid w:val="00A72C13"/>
    <w:rsid w:val="00A752BA"/>
    <w:rsid w:val="00A76CED"/>
    <w:rsid w:val="00A77495"/>
    <w:rsid w:val="00A80107"/>
    <w:rsid w:val="00A80B9F"/>
    <w:rsid w:val="00A80C04"/>
    <w:rsid w:val="00A80F51"/>
    <w:rsid w:val="00A81406"/>
    <w:rsid w:val="00A8144B"/>
    <w:rsid w:val="00A81BA2"/>
    <w:rsid w:val="00A8492B"/>
    <w:rsid w:val="00A85349"/>
    <w:rsid w:val="00A853EB"/>
    <w:rsid w:val="00A901BE"/>
    <w:rsid w:val="00A91082"/>
    <w:rsid w:val="00A9181A"/>
    <w:rsid w:val="00A91DFF"/>
    <w:rsid w:val="00A96296"/>
    <w:rsid w:val="00AA0C47"/>
    <w:rsid w:val="00AA2822"/>
    <w:rsid w:val="00AA284F"/>
    <w:rsid w:val="00AA299A"/>
    <w:rsid w:val="00AA2D7F"/>
    <w:rsid w:val="00AA4181"/>
    <w:rsid w:val="00AA4CCD"/>
    <w:rsid w:val="00AA5EE8"/>
    <w:rsid w:val="00AA6068"/>
    <w:rsid w:val="00AA6F3F"/>
    <w:rsid w:val="00AB0259"/>
    <w:rsid w:val="00AB2399"/>
    <w:rsid w:val="00AB256A"/>
    <w:rsid w:val="00AB34C2"/>
    <w:rsid w:val="00AB4031"/>
    <w:rsid w:val="00AB4763"/>
    <w:rsid w:val="00AB6D07"/>
    <w:rsid w:val="00AB6EF9"/>
    <w:rsid w:val="00AC0040"/>
    <w:rsid w:val="00AC0D31"/>
    <w:rsid w:val="00AC14C7"/>
    <w:rsid w:val="00AC1A46"/>
    <w:rsid w:val="00AD075C"/>
    <w:rsid w:val="00AD710C"/>
    <w:rsid w:val="00AD76D7"/>
    <w:rsid w:val="00AD7736"/>
    <w:rsid w:val="00AE07E5"/>
    <w:rsid w:val="00AE1259"/>
    <w:rsid w:val="00AE233C"/>
    <w:rsid w:val="00AE3177"/>
    <w:rsid w:val="00AE359E"/>
    <w:rsid w:val="00AE4E93"/>
    <w:rsid w:val="00AE50CD"/>
    <w:rsid w:val="00AE5EAF"/>
    <w:rsid w:val="00AE70F7"/>
    <w:rsid w:val="00AF09F0"/>
    <w:rsid w:val="00AF0B6A"/>
    <w:rsid w:val="00AF1AF8"/>
    <w:rsid w:val="00AF33F5"/>
    <w:rsid w:val="00AF39D5"/>
    <w:rsid w:val="00AF3CD9"/>
    <w:rsid w:val="00AF4B91"/>
    <w:rsid w:val="00B02022"/>
    <w:rsid w:val="00B03520"/>
    <w:rsid w:val="00B041E4"/>
    <w:rsid w:val="00B0442A"/>
    <w:rsid w:val="00B04652"/>
    <w:rsid w:val="00B052AC"/>
    <w:rsid w:val="00B078BA"/>
    <w:rsid w:val="00B07B28"/>
    <w:rsid w:val="00B1104D"/>
    <w:rsid w:val="00B12BB2"/>
    <w:rsid w:val="00B13AD6"/>
    <w:rsid w:val="00B13CBA"/>
    <w:rsid w:val="00B14368"/>
    <w:rsid w:val="00B1514B"/>
    <w:rsid w:val="00B1554C"/>
    <w:rsid w:val="00B15C30"/>
    <w:rsid w:val="00B16166"/>
    <w:rsid w:val="00B168C9"/>
    <w:rsid w:val="00B16C05"/>
    <w:rsid w:val="00B17EDC"/>
    <w:rsid w:val="00B207CD"/>
    <w:rsid w:val="00B22857"/>
    <w:rsid w:val="00B246B0"/>
    <w:rsid w:val="00B24842"/>
    <w:rsid w:val="00B2555E"/>
    <w:rsid w:val="00B25F95"/>
    <w:rsid w:val="00B263F6"/>
    <w:rsid w:val="00B26BFD"/>
    <w:rsid w:val="00B26F39"/>
    <w:rsid w:val="00B300B1"/>
    <w:rsid w:val="00B31834"/>
    <w:rsid w:val="00B31A03"/>
    <w:rsid w:val="00B335C8"/>
    <w:rsid w:val="00B34F89"/>
    <w:rsid w:val="00B35A0F"/>
    <w:rsid w:val="00B3706A"/>
    <w:rsid w:val="00B371DC"/>
    <w:rsid w:val="00B375B6"/>
    <w:rsid w:val="00B3780E"/>
    <w:rsid w:val="00B40EB6"/>
    <w:rsid w:val="00B42686"/>
    <w:rsid w:val="00B4295D"/>
    <w:rsid w:val="00B440F7"/>
    <w:rsid w:val="00B4790F"/>
    <w:rsid w:val="00B47E58"/>
    <w:rsid w:val="00B50362"/>
    <w:rsid w:val="00B503B4"/>
    <w:rsid w:val="00B503E8"/>
    <w:rsid w:val="00B507E9"/>
    <w:rsid w:val="00B524DF"/>
    <w:rsid w:val="00B52CD6"/>
    <w:rsid w:val="00B54F57"/>
    <w:rsid w:val="00B57805"/>
    <w:rsid w:val="00B57948"/>
    <w:rsid w:val="00B60A45"/>
    <w:rsid w:val="00B60AD4"/>
    <w:rsid w:val="00B616B9"/>
    <w:rsid w:val="00B6191B"/>
    <w:rsid w:val="00B61CAE"/>
    <w:rsid w:val="00B62502"/>
    <w:rsid w:val="00B62B15"/>
    <w:rsid w:val="00B640F4"/>
    <w:rsid w:val="00B6492F"/>
    <w:rsid w:val="00B65DCB"/>
    <w:rsid w:val="00B65F50"/>
    <w:rsid w:val="00B666FC"/>
    <w:rsid w:val="00B671FF"/>
    <w:rsid w:val="00B70442"/>
    <w:rsid w:val="00B71030"/>
    <w:rsid w:val="00B71255"/>
    <w:rsid w:val="00B71B5B"/>
    <w:rsid w:val="00B72CEA"/>
    <w:rsid w:val="00B72CEE"/>
    <w:rsid w:val="00B73A6D"/>
    <w:rsid w:val="00B73ABC"/>
    <w:rsid w:val="00B743B8"/>
    <w:rsid w:val="00B75D84"/>
    <w:rsid w:val="00B75E9B"/>
    <w:rsid w:val="00B75FF2"/>
    <w:rsid w:val="00B7640F"/>
    <w:rsid w:val="00B772D0"/>
    <w:rsid w:val="00B77894"/>
    <w:rsid w:val="00B8029C"/>
    <w:rsid w:val="00B81AB6"/>
    <w:rsid w:val="00B83D6C"/>
    <w:rsid w:val="00B845F1"/>
    <w:rsid w:val="00B84ADA"/>
    <w:rsid w:val="00B84DB9"/>
    <w:rsid w:val="00B85E0C"/>
    <w:rsid w:val="00B87D6F"/>
    <w:rsid w:val="00B909AF"/>
    <w:rsid w:val="00B92A27"/>
    <w:rsid w:val="00B93668"/>
    <w:rsid w:val="00B93789"/>
    <w:rsid w:val="00B947DE"/>
    <w:rsid w:val="00BA0903"/>
    <w:rsid w:val="00BA1112"/>
    <w:rsid w:val="00BA1184"/>
    <w:rsid w:val="00BA1EE1"/>
    <w:rsid w:val="00BA2B15"/>
    <w:rsid w:val="00BA2C72"/>
    <w:rsid w:val="00BA41CB"/>
    <w:rsid w:val="00BA4D6B"/>
    <w:rsid w:val="00BA63F0"/>
    <w:rsid w:val="00BA6911"/>
    <w:rsid w:val="00BA697F"/>
    <w:rsid w:val="00BA6BA9"/>
    <w:rsid w:val="00BA7D90"/>
    <w:rsid w:val="00BB001B"/>
    <w:rsid w:val="00BB039C"/>
    <w:rsid w:val="00BB1721"/>
    <w:rsid w:val="00BB4908"/>
    <w:rsid w:val="00BC1561"/>
    <w:rsid w:val="00BC19B0"/>
    <w:rsid w:val="00BC1D6E"/>
    <w:rsid w:val="00BC403D"/>
    <w:rsid w:val="00BC565D"/>
    <w:rsid w:val="00BC5CAE"/>
    <w:rsid w:val="00BD17C8"/>
    <w:rsid w:val="00BD1C43"/>
    <w:rsid w:val="00BD22D6"/>
    <w:rsid w:val="00BD7C15"/>
    <w:rsid w:val="00BD7FAE"/>
    <w:rsid w:val="00BE0EC4"/>
    <w:rsid w:val="00BE1519"/>
    <w:rsid w:val="00BE238B"/>
    <w:rsid w:val="00BE4711"/>
    <w:rsid w:val="00BE4A3E"/>
    <w:rsid w:val="00BF1714"/>
    <w:rsid w:val="00BF25A0"/>
    <w:rsid w:val="00BF31A7"/>
    <w:rsid w:val="00BF5042"/>
    <w:rsid w:val="00BF5C54"/>
    <w:rsid w:val="00BF74F7"/>
    <w:rsid w:val="00BF7AD3"/>
    <w:rsid w:val="00C02E66"/>
    <w:rsid w:val="00C035C6"/>
    <w:rsid w:val="00C049BC"/>
    <w:rsid w:val="00C04AFF"/>
    <w:rsid w:val="00C055B2"/>
    <w:rsid w:val="00C05865"/>
    <w:rsid w:val="00C05F6D"/>
    <w:rsid w:val="00C1067A"/>
    <w:rsid w:val="00C10D9E"/>
    <w:rsid w:val="00C1456E"/>
    <w:rsid w:val="00C162C7"/>
    <w:rsid w:val="00C20C94"/>
    <w:rsid w:val="00C215F1"/>
    <w:rsid w:val="00C2470B"/>
    <w:rsid w:val="00C2582B"/>
    <w:rsid w:val="00C2612C"/>
    <w:rsid w:val="00C269A3"/>
    <w:rsid w:val="00C31627"/>
    <w:rsid w:val="00C32966"/>
    <w:rsid w:val="00C32DB1"/>
    <w:rsid w:val="00C3360D"/>
    <w:rsid w:val="00C33B30"/>
    <w:rsid w:val="00C33DC4"/>
    <w:rsid w:val="00C35791"/>
    <w:rsid w:val="00C364FF"/>
    <w:rsid w:val="00C42657"/>
    <w:rsid w:val="00C4359A"/>
    <w:rsid w:val="00C4375E"/>
    <w:rsid w:val="00C44925"/>
    <w:rsid w:val="00C44BFF"/>
    <w:rsid w:val="00C4582E"/>
    <w:rsid w:val="00C4642D"/>
    <w:rsid w:val="00C47969"/>
    <w:rsid w:val="00C47A6E"/>
    <w:rsid w:val="00C47E46"/>
    <w:rsid w:val="00C50161"/>
    <w:rsid w:val="00C5123C"/>
    <w:rsid w:val="00C51BF3"/>
    <w:rsid w:val="00C5269E"/>
    <w:rsid w:val="00C54819"/>
    <w:rsid w:val="00C556DF"/>
    <w:rsid w:val="00C56FFA"/>
    <w:rsid w:val="00C57A7E"/>
    <w:rsid w:val="00C57E6A"/>
    <w:rsid w:val="00C601AC"/>
    <w:rsid w:val="00C620F2"/>
    <w:rsid w:val="00C62295"/>
    <w:rsid w:val="00C63B7D"/>
    <w:rsid w:val="00C641A4"/>
    <w:rsid w:val="00C65225"/>
    <w:rsid w:val="00C660B0"/>
    <w:rsid w:val="00C66AF4"/>
    <w:rsid w:val="00C66BBF"/>
    <w:rsid w:val="00C67A18"/>
    <w:rsid w:val="00C702BF"/>
    <w:rsid w:val="00C721A8"/>
    <w:rsid w:val="00C7263D"/>
    <w:rsid w:val="00C72923"/>
    <w:rsid w:val="00C72EC1"/>
    <w:rsid w:val="00C7388E"/>
    <w:rsid w:val="00C745DC"/>
    <w:rsid w:val="00C766B3"/>
    <w:rsid w:val="00C76767"/>
    <w:rsid w:val="00C769BE"/>
    <w:rsid w:val="00C76AAB"/>
    <w:rsid w:val="00C76EF9"/>
    <w:rsid w:val="00C77C5E"/>
    <w:rsid w:val="00C80EFE"/>
    <w:rsid w:val="00C8180F"/>
    <w:rsid w:val="00C82026"/>
    <w:rsid w:val="00C827E1"/>
    <w:rsid w:val="00C851FA"/>
    <w:rsid w:val="00C85566"/>
    <w:rsid w:val="00C86D3B"/>
    <w:rsid w:val="00C86E76"/>
    <w:rsid w:val="00C87731"/>
    <w:rsid w:val="00C8793C"/>
    <w:rsid w:val="00C904FB"/>
    <w:rsid w:val="00C92334"/>
    <w:rsid w:val="00C9295A"/>
    <w:rsid w:val="00C931ED"/>
    <w:rsid w:val="00C95413"/>
    <w:rsid w:val="00C967F1"/>
    <w:rsid w:val="00C97FD8"/>
    <w:rsid w:val="00CA0FDB"/>
    <w:rsid w:val="00CA3E9A"/>
    <w:rsid w:val="00CA4437"/>
    <w:rsid w:val="00CA527F"/>
    <w:rsid w:val="00CA5A46"/>
    <w:rsid w:val="00CA6B95"/>
    <w:rsid w:val="00CA701D"/>
    <w:rsid w:val="00CA75E7"/>
    <w:rsid w:val="00CA7673"/>
    <w:rsid w:val="00CA79B1"/>
    <w:rsid w:val="00CB29F3"/>
    <w:rsid w:val="00CB2A5D"/>
    <w:rsid w:val="00CB4BCD"/>
    <w:rsid w:val="00CB4C1D"/>
    <w:rsid w:val="00CB543A"/>
    <w:rsid w:val="00CB575D"/>
    <w:rsid w:val="00CB7724"/>
    <w:rsid w:val="00CC01DD"/>
    <w:rsid w:val="00CC0A6F"/>
    <w:rsid w:val="00CC0C45"/>
    <w:rsid w:val="00CC0F5A"/>
    <w:rsid w:val="00CC11A4"/>
    <w:rsid w:val="00CC19E3"/>
    <w:rsid w:val="00CC2DC5"/>
    <w:rsid w:val="00CC301E"/>
    <w:rsid w:val="00CC36B1"/>
    <w:rsid w:val="00CC736B"/>
    <w:rsid w:val="00CC75DD"/>
    <w:rsid w:val="00CD0B6B"/>
    <w:rsid w:val="00CD0D8D"/>
    <w:rsid w:val="00CD1400"/>
    <w:rsid w:val="00CD3485"/>
    <w:rsid w:val="00CD40D3"/>
    <w:rsid w:val="00CD5D94"/>
    <w:rsid w:val="00CD6A98"/>
    <w:rsid w:val="00CD7436"/>
    <w:rsid w:val="00CD7843"/>
    <w:rsid w:val="00CD78CB"/>
    <w:rsid w:val="00CD7FCE"/>
    <w:rsid w:val="00CE0698"/>
    <w:rsid w:val="00CE0815"/>
    <w:rsid w:val="00CE0AFC"/>
    <w:rsid w:val="00CE2ED8"/>
    <w:rsid w:val="00CE3DEC"/>
    <w:rsid w:val="00CE4E56"/>
    <w:rsid w:val="00CE526D"/>
    <w:rsid w:val="00CE54ED"/>
    <w:rsid w:val="00CE5F0C"/>
    <w:rsid w:val="00CE67EC"/>
    <w:rsid w:val="00CE77F9"/>
    <w:rsid w:val="00CE78A1"/>
    <w:rsid w:val="00CE7BC1"/>
    <w:rsid w:val="00CE7E3D"/>
    <w:rsid w:val="00CF082B"/>
    <w:rsid w:val="00CF0903"/>
    <w:rsid w:val="00CF0AB6"/>
    <w:rsid w:val="00CF1466"/>
    <w:rsid w:val="00CF3229"/>
    <w:rsid w:val="00CF3C55"/>
    <w:rsid w:val="00CF535B"/>
    <w:rsid w:val="00CF5497"/>
    <w:rsid w:val="00CF653C"/>
    <w:rsid w:val="00CF6E16"/>
    <w:rsid w:val="00D0022B"/>
    <w:rsid w:val="00D003F5"/>
    <w:rsid w:val="00D008B6"/>
    <w:rsid w:val="00D0181C"/>
    <w:rsid w:val="00D0381C"/>
    <w:rsid w:val="00D0461F"/>
    <w:rsid w:val="00D04B4A"/>
    <w:rsid w:val="00D054BB"/>
    <w:rsid w:val="00D058DB"/>
    <w:rsid w:val="00D06083"/>
    <w:rsid w:val="00D0658A"/>
    <w:rsid w:val="00D0681D"/>
    <w:rsid w:val="00D07332"/>
    <w:rsid w:val="00D1049F"/>
    <w:rsid w:val="00D1185E"/>
    <w:rsid w:val="00D1253E"/>
    <w:rsid w:val="00D134FB"/>
    <w:rsid w:val="00D153C2"/>
    <w:rsid w:val="00D169CA"/>
    <w:rsid w:val="00D16DC4"/>
    <w:rsid w:val="00D20C32"/>
    <w:rsid w:val="00D22425"/>
    <w:rsid w:val="00D228D3"/>
    <w:rsid w:val="00D228F6"/>
    <w:rsid w:val="00D235F9"/>
    <w:rsid w:val="00D237C4"/>
    <w:rsid w:val="00D2549A"/>
    <w:rsid w:val="00D25F30"/>
    <w:rsid w:val="00D26133"/>
    <w:rsid w:val="00D26165"/>
    <w:rsid w:val="00D26A23"/>
    <w:rsid w:val="00D27202"/>
    <w:rsid w:val="00D3030A"/>
    <w:rsid w:val="00D30ECA"/>
    <w:rsid w:val="00D33098"/>
    <w:rsid w:val="00D34C0B"/>
    <w:rsid w:val="00D35979"/>
    <w:rsid w:val="00D35C02"/>
    <w:rsid w:val="00D3617B"/>
    <w:rsid w:val="00D368F7"/>
    <w:rsid w:val="00D42AEF"/>
    <w:rsid w:val="00D452C6"/>
    <w:rsid w:val="00D46185"/>
    <w:rsid w:val="00D46246"/>
    <w:rsid w:val="00D47CC6"/>
    <w:rsid w:val="00D522C9"/>
    <w:rsid w:val="00D5230E"/>
    <w:rsid w:val="00D52A90"/>
    <w:rsid w:val="00D52FCD"/>
    <w:rsid w:val="00D5313C"/>
    <w:rsid w:val="00D53B09"/>
    <w:rsid w:val="00D54273"/>
    <w:rsid w:val="00D5454E"/>
    <w:rsid w:val="00D54CAE"/>
    <w:rsid w:val="00D555E7"/>
    <w:rsid w:val="00D56E79"/>
    <w:rsid w:val="00D57988"/>
    <w:rsid w:val="00D608F0"/>
    <w:rsid w:val="00D60C7F"/>
    <w:rsid w:val="00D62C2F"/>
    <w:rsid w:val="00D631A1"/>
    <w:rsid w:val="00D669ED"/>
    <w:rsid w:val="00D67023"/>
    <w:rsid w:val="00D7022E"/>
    <w:rsid w:val="00D71088"/>
    <w:rsid w:val="00D727DE"/>
    <w:rsid w:val="00D731D6"/>
    <w:rsid w:val="00D73819"/>
    <w:rsid w:val="00D74BDE"/>
    <w:rsid w:val="00D74EE6"/>
    <w:rsid w:val="00D75ACD"/>
    <w:rsid w:val="00D75FF8"/>
    <w:rsid w:val="00D76954"/>
    <w:rsid w:val="00D76CC1"/>
    <w:rsid w:val="00D80DAA"/>
    <w:rsid w:val="00D829C5"/>
    <w:rsid w:val="00D838CF"/>
    <w:rsid w:val="00D85021"/>
    <w:rsid w:val="00D850EE"/>
    <w:rsid w:val="00D85F29"/>
    <w:rsid w:val="00D87C4B"/>
    <w:rsid w:val="00D9146D"/>
    <w:rsid w:val="00D91530"/>
    <w:rsid w:val="00D928E3"/>
    <w:rsid w:val="00D9397D"/>
    <w:rsid w:val="00D94AD3"/>
    <w:rsid w:val="00D94F88"/>
    <w:rsid w:val="00D956BF"/>
    <w:rsid w:val="00D97576"/>
    <w:rsid w:val="00D97E5F"/>
    <w:rsid w:val="00DA0905"/>
    <w:rsid w:val="00DA4F3C"/>
    <w:rsid w:val="00DA5805"/>
    <w:rsid w:val="00DA5D4D"/>
    <w:rsid w:val="00DA62FF"/>
    <w:rsid w:val="00DA6529"/>
    <w:rsid w:val="00DA66F7"/>
    <w:rsid w:val="00DA68E1"/>
    <w:rsid w:val="00DA7993"/>
    <w:rsid w:val="00DA7B89"/>
    <w:rsid w:val="00DB0CD1"/>
    <w:rsid w:val="00DB1EAF"/>
    <w:rsid w:val="00DB21BF"/>
    <w:rsid w:val="00DB3B42"/>
    <w:rsid w:val="00DB4188"/>
    <w:rsid w:val="00DB5D80"/>
    <w:rsid w:val="00DB6F79"/>
    <w:rsid w:val="00DB71A8"/>
    <w:rsid w:val="00DB79FA"/>
    <w:rsid w:val="00DB7A26"/>
    <w:rsid w:val="00DB7DA6"/>
    <w:rsid w:val="00DC039A"/>
    <w:rsid w:val="00DC36E8"/>
    <w:rsid w:val="00DD3F95"/>
    <w:rsid w:val="00DD4E60"/>
    <w:rsid w:val="00DD59BE"/>
    <w:rsid w:val="00DD6665"/>
    <w:rsid w:val="00DD671B"/>
    <w:rsid w:val="00DD7E20"/>
    <w:rsid w:val="00DD7F6D"/>
    <w:rsid w:val="00DE016C"/>
    <w:rsid w:val="00DE0603"/>
    <w:rsid w:val="00DE0CD6"/>
    <w:rsid w:val="00DE1519"/>
    <w:rsid w:val="00DE182D"/>
    <w:rsid w:val="00DE28DF"/>
    <w:rsid w:val="00DE35EE"/>
    <w:rsid w:val="00DE3F7B"/>
    <w:rsid w:val="00DE4F09"/>
    <w:rsid w:val="00DE51D6"/>
    <w:rsid w:val="00DE5C93"/>
    <w:rsid w:val="00DE7B39"/>
    <w:rsid w:val="00DE7B84"/>
    <w:rsid w:val="00DF092E"/>
    <w:rsid w:val="00DF21DC"/>
    <w:rsid w:val="00DF246E"/>
    <w:rsid w:val="00DF2520"/>
    <w:rsid w:val="00DF2D5A"/>
    <w:rsid w:val="00DF2E05"/>
    <w:rsid w:val="00DF4826"/>
    <w:rsid w:val="00DF4AB6"/>
    <w:rsid w:val="00DF5D7A"/>
    <w:rsid w:val="00DF745C"/>
    <w:rsid w:val="00E0065C"/>
    <w:rsid w:val="00E0091B"/>
    <w:rsid w:val="00E00A25"/>
    <w:rsid w:val="00E02E53"/>
    <w:rsid w:val="00E02EF0"/>
    <w:rsid w:val="00E04E7D"/>
    <w:rsid w:val="00E053D1"/>
    <w:rsid w:val="00E11470"/>
    <w:rsid w:val="00E11C32"/>
    <w:rsid w:val="00E154EF"/>
    <w:rsid w:val="00E15526"/>
    <w:rsid w:val="00E1650B"/>
    <w:rsid w:val="00E166AD"/>
    <w:rsid w:val="00E17080"/>
    <w:rsid w:val="00E17379"/>
    <w:rsid w:val="00E17618"/>
    <w:rsid w:val="00E2478F"/>
    <w:rsid w:val="00E247A2"/>
    <w:rsid w:val="00E26291"/>
    <w:rsid w:val="00E30853"/>
    <w:rsid w:val="00E30F2C"/>
    <w:rsid w:val="00E32173"/>
    <w:rsid w:val="00E32FA0"/>
    <w:rsid w:val="00E349DB"/>
    <w:rsid w:val="00E34CBC"/>
    <w:rsid w:val="00E356DC"/>
    <w:rsid w:val="00E358E6"/>
    <w:rsid w:val="00E37328"/>
    <w:rsid w:val="00E434D9"/>
    <w:rsid w:val="00E43CD6"/>
    <w:rsid w:val="00E43F57"/>
    <w:rsid w:val="00E453D2"/>
    <w:rsid w:val="00E51093"/>
    <w:rsid w:val="00E5181A"/>
    <w:rsid w:val="00E552BA"/>
    <w:rsid w:val="00E56C2A"/>
    <w:rsid w:val="00E56E05"/>
    <w:rsid w:val="00E57DBE"/>
    <w:rsid w:val="00E61ECD"/>
    <w:rsid w:val="00E620EE"/>
    <w:rsid w:val="00E63FCF"/>
    <w:rsid w:val="00E6527C"/>
    <w:rsid w:val="00E66729"/>
    <w:rsid w:val="00E70E98"/>
    <w:rsid w:val="00E73243"/>
    <w:rsid w:val="00E7409E"/>
    <w:rsid w:val="00E744AB"/>
    <w:rsid w:val="00E74E57"/>
    <w:rsid w:val="00E7576C"/>
    <w:rsid w:val="00E812F1"/>
    <w:rsid w:val="00E83A4B"/>
    <w:rsid w:val="00E841D5"/>
    <w:rsid w:val="00E84E3B"/>
    <w:rsid w:val="00E858BC"/>
    <w:rsid w:val="00E85DC1"/>
    <w:rsid w:val="00E8732E"/>
    <w:rsid w:val="00E91DDA"/>
    <w:rsid w:val="00E92074"/>
    <w:rsid w:val="00E922B9"/>
    <w:rsid w:val="00E93762"/>
    <w:rsid w:val="00E94455"/>
    <w:rsid w:val="00E949EE"/>
    <w:rsid w:val="00E956B9"/>
    <w:rsid w:val="00E976C0"/>
    <w:rsid w:val="00E977E5"/>
    <w:rsid w:val="00EA0B4A"/>
    <w:rsid w:val="00EA1622"/>
    <w:rsid w:val="00EA18C7"/>
    <w:rsid w:val="00EA1F4B"/>
    <w:rsid w:val="00EA362D"/>
    <w:rsid w:val="00EA3EC0"/>
    <w:rsid w:val="00EA418E"/>
    <w:rsid w:val="00EA738D"/>
    <w:rsid w:val="00EB0F9F"/>
    <w:rsid w:val="00EB0FC2"/>
    <w:rsid w:val="00EB750C"/>
    <w:rsid w:val="00EC213A"/>
    <w:rsid w:val="00EC4FB9"/>
    <w:rsid w:val="00EC62DE"/>
    <w:rsid w:val="00ED033C"/>
    <w:rsid w:val="00ED18DC"/>
    <w:rsid w:val="00ED2658"/>
    <w:rsid w:val="00ED3974"/>
    <w:rsid w:val="00ED399B"/>
    <w:rsid w:val="00ED4D97"/>
    <w:rsid w:val="00ED4E4B"/>
    <w:rsid w:val="00ED631A"/>
    <w:rsid w:val="00ED663E"/>
    <w:rsid w:val="00EE08AD"/>
    <w:rsid w:val="00EE0907"/>
    <w:rsid w:val="00EE1304"/>
    <w:rsid w:val="00EE1B76"/>
    <w:rsid w:val="00EE2DC1"/>
    <w:rsid w:val="00EE4595"/>
    <w:rsid w:val="00EE495B"/>
    <w:rsid w:val="00EE6910"/>
    <w:rsid w:val="00EE7162"/>
    <w:rsid w:val="00EE733C"/>
    <w:rsid w:val="00EE7A67"/>
    <w:rsid w:val="00EF0214"/>
    <w:rsid w:val="00EF17A8"/>
    <w:rsid w:val="00EF1AB5"/>
    <w:rsid w:val="00EF1EF3"/>
    <w:rsid w:val="00EF25BA"/>
    <w:rsid w:val="00EF5836"/>
    <w:rsid w:val="00EF5D85"/>
    <w:rsid w:val="00EF5E94"/>
    <w:rsid w:val="00EF619D"/>
    <w:rsid w:val="00F0016B"/>
    <w:rsid w:val="00F01EED"/>
    <w:rsid w:val="00F0598F"/>
    <w:rsid w:val="00F05CCA"/>
    <w:rsid w:val="00F071F9"/>
    <w:rsid w:val="00F10B47"/>
    <w:rsid w:val="00F124B7"/>
    <w:rsid w:val="00F127D3"/>
    <w:rsid w:val="00F13C6B"/>
    <w:rsid w:val="00F14EE1"/>
    <w:rsid w:val="00F151DC"/>
    <w:rsid w:val="00F1558A"/>
    <w:rsid w:val="00F156C3"/>
    <w:rsid w:val="00F17495"/>
    <w:rsid w:val="00F20E0C"/>
    <w:rsid w:val="00F21232"/>
    <w:rsid w:val="00F2217E"/>
    <w:rsid w:val="00F226B4"/>
    <w:rsid w:val="00F229C4"/>
    <w:rsid w:val="00F22C2B"/>
    <w:rsid w:val="00F2571F"/>
    <w:rsid w:val="00F275C2"/>
    <w:rsid w:val="00F30E81"/>
    <w:rsid w:val="00F30EDF"/>
    <w:rsid w:val="00F30FDB"/>
    <w:rsid w:val="00F313E8"/>
    <w:rsid w:val="00F31D59"/>
    <w:rsid w:val="00F32164"/>
    <w:rsid w:val="00F34AB2"/>
    <w:rsid w:val="00F3685D"/>
    <w:rsid w:val="00F3793B"/>
    <w:rsid w:val="00F379D6"/>
    <w:rsid w:val="00F4052D"/>
    <w:rsid w:val="00F409CA"/>
    <w:rsid w:val="00F40A15"/>
    <w:rsid w:val="00F40E4A"/>
    <w:rsid w:val="00F415D5"/>
    <w:rsid w:val="00F41B76"/>
    <w:rsid w:val="00F4355C"/>
    <w:rsid w:val="00F45094"/>
    <w:rsid w:val="00F46C6D"/>
    <w:rsid w:val="00F4735C"/>
    <w:rsid w:val="00F47F7A"/>
    <w:rsid w:val="00F50396"/>
    <w:rsid w:val="00F50425"/>
    <w:rsid w:val="00F51262"/>
    <w:rsid w:val="00F52232"/>
    <w:rsid w:val="00F52CAC"/>
    <w:rsid w:val="00F53882"/>
    <w:rsid w:val="00F539E5"/>
    <w:rsid w:val="00F53A4E"/>
    <w:rsid w:val="00F53BD3"/>
    <w:rsid w:val="00F53D1C"/>
    <w:rsid w:val="00F57CA3"/>
    <w:rsid w:val="00F6182D"/>
    <w:rsid w:val="00F62183"/>
    <w:rsid w:val="00F652B8"/>
    <w:rsid w:val="00F66AB0"/>
    <w:rsid w:val="00F66FA6"/>
    <w:rsid w:val="00F71EAD"/>
    <w:rsid w:val="00F727A4"/>
    <w:rsid w:val="00F7312C"/>
    <w:rsid w:val="00F73266"/>
    <w:rsid w:val="00F772A9"/>
    <w:rsid w:val="00F7752D"/>
    <w:rsid w:val="00F775F0"/>
    <w:rsid w:val="00F82140"/>
    <w:rsid w:val="00F83E75"/>
    <w:rsid w:val="00F83ED2"/>
    <w:rsid w:val="00F850FB"/>
    <w:rsid w:val="00F866E7"/>
    <w:rsid w:val="00F9091B"/>
    <w:rsid w:val="00F91568"/>
    <w:rsid w:val="00F925B8"/>
    <w:rsid w:val="00F92878"/>
    <w:rsid w:val="00F93356"/>
    <w:rsid w:val="00F948C5"/>
    <w:rsid w:val="00F953D6"/>
    <w:rsid w:val="00F95CB3"/>
    <w:rsid w:val="00F96470"/>
    <w:rsid w:val="00F964F1"/>
    <w:rsid w:val="00F96F36"/>
    <w:rsid w:val="00FA015A"/>
    <w:rsid w:val="00FA10A6"/>
    <w:rsid w:val="00FA1DAF"/>
    <w:rsid w:val="00FA1FA0"/>
    <w:rsid w:val="00FA1FAB"/>
    <w:rsid w:val="00FA3A41"/>
    <w:rsid w:val="00FA473B"/>
    <w:rsid w:val="00FA541C"/>
    <w:rsid w:val="00FA61AC"/>
    <w:rsid w:val="00FA66B6"/>
    <w:rsid w:val="00FA6882"/>
    <w:rsid w:val="00FA7863"/>
    <w:rsid w:val="00FA7C50"/>
    <w:rsid w:val="00FA7CF5"/>
    <w:rsid w:val="00FB1067"/>
    <w:rsid w:val="00FB1DC4"/>
    <w:rsid w:val="00FB26B4"/>
    <w:rsid w:val="00FB3A79"/>
    <w:rsid w:val="00FB4D96"/>
    <w:rsid w:val="00FB5480"/>
    <w:rsid w:val="00FB635C"/>
    <w:rsid w:val="00FB6829"/>
    <w:rsid w:val="00FB7387"/>
    <w:rsid w:val="00FC137C"/>
    <w:rsid w:val="00FC14EB"/>
    <w:rsid w:val="00FC1712"/>
    <w:rsid w:val="00FC1CAA"/>
    <w:rsid w:val="00FC203E"/>
    <w:rsid w:val="00FC28B1"/>
    <w:rsid w:val="00FC2CFF"/>
    <w:rsid w:val="00FC5FB8"/>
    <w:rsid w:val="00FC62F2"/>
    <w:rsid w:val="00FC638A"/>
    <w:rsid w:val="00FC7097"/>
    <w:rsid w:val="00FC7250"/>
    <w:rsid w:val="00FD02E7"/>
    <w:rsid w:val="00FD0D8B"/>
    <w:rsid w:val="00FD1A88"/>
    <w:rsid w:val="00FD1B05"/>
    <w:rsid w:val="00FD1D36"/>
    <w:rsid w:val="00FD1E41"/>
    <w:rsid w:val="00FD2AE7"/>
    <w:rsid w:val="00FD36C2"/>
    <w:rsid w:val="00FD3C18"/>
    <w:rsid w:val="00FD5800"/>
    <w:rsid w:val="00FD649C"/>
    <w:rsid w:val="00FE1E00"/>
    <w:rsid w:val="00FE2B16"/>
    <w:rsid w:val="00FE2CCB"/>
    <w:rsid w:val="00FE2F50"/>
    <w:rsid w:val="00FE2FE5"/>
    <w:rsid w:val="00FE31F9"/>
    <w:rsid w:val="00FE34BD"/>
    <w:rsid w:val="00FE4166"/>
    <w:rsid w:val="00FE5558"/>
    <w:rsid w:val="00FE5EE8"/>
    <w:rsid w:val="00FE62DC"/>
    <w:rsid w:val="00FE775B"/>
    <w:rsid w:val="00FF09AC"/>
    <w:rsid w:val="00FF0E58"/>
    <w:rsid w:val="00FF1F3C"/>
    <w:rsid w:val="00FF2093"/>
    <w:rsid w:val="00FF2732"/>
    <w:rsid w:val="00FF3F50"/>
    <w:rsid w:val="00FF4485"/>
    <w:rsid w:val="00FF49C3"/>
    <w:rsid w:val="00FF511F"/>
    <w:rsid w:val="00FF6B65"/>
    <w:rsid w:val="00FF70A5"/>
    <w:rsid w:val="00FF7B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DFA4"/>
  <w15:docId w15:val="{4E28716F-BAB9-428B-8298-36344E22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C2"/>
  </w:style>
  <w:style w:type="paragraph" w:styleId="Heading3">
    <w:name w:val="heading 3"/>
    <w:basedOn w:val="Normal"/>
    <w:next w:val="Normal"/>
    <w:link w:val="Heading3Char"/>
    <w:uiPriority w:val="9"/>
    <w:unhideWhenUsed/>
    <w:qFormat/>
    <w:rsid w:val="009C1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L,3,OBC Bullet"/>
    <w:basedOn w:val="Normal"/>
    <w:link w:val="ListParagraphChar"/>
    <w:uiPriority w:val="34"/>
    <w:qFormat/>
    <w:rsid w:val="00E0091B"/>
    <w:pPr>
      <w:ind w:left="720"/>
      <w:contextualSpacing/>
    </w:pPr>
  </w:style>
  <w:style w:type="paragraph" w:styleId="BalloonText">
    <w:name w:val="Balloon Text"/>
    <w:basedOn w:val="Normal"/>
    <w:link w:val="BalloonTextChar"/>
    <w:uiPriority w:val="99"/>
    <w:semiHidden/>
    <w:unhideWhenUsed/>
    <w:rsid w:val="0040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93"/>
    <w:rPr>
      <w:rFonts w:ascii="Tahoma" w:hAnsi="Tahoma" w:cs="Tahoma"/>
      <w:sz w:val="16"/>
      <w:szCs w:val="16"/>
    </w:rPr>
  </w:style>
  <w:style w:type="character" w:styleId="Hyperlink">
    <w:name w:val="Hyperlink"/>
    <w:basedOn w:val="DefaultParagraphFont"/>
    <w:uiPriority w:val="99"/>
    <w:unhideWhenUsed/>
    <w:rsid w:val="00951D65"/>
    <w:rPr>
      <w:color w:val="0000FF"/>
      <w:u w:val="single"/>
    </w:rPr>
  </w:style>
  <w:style w:type="character" w:styleId="FollowedHyperlink">
    <w:name w:val="FollowedHyperlink"/>
    <w:basedOn w:val="DefaultParagraphFont"/>
    <w:uiPriority w:val="99"/>
    <w:semiHidden/>
    <w:unhideWhenUsed/>
    <w:rsid w:val="00951D65"/>
    <w:rPr>
      <w:color w:val="800080" w:themeColor="followedHyperlink"/>
      <w:u w:val="single"/>
    </w:rPr>
  </w:style>
  <w:style w:type="character" w:styleId="UnresolvedMention">
    <w:name w:val="Unresolved Mention"/>
    <w:basedOn w:val="DefaultParagraphFont"/>
    <w:uiPriority w:val="99"/>
    <w:semiHidden/>
    <w:unhideWhenUsed/>
    <w:rsid w:val="006C7BB9"/>
    <w:rPr>
      <w:color w:val="605E5C"/>
      <w:shd w:val="clear" w:color="auto" w:fill="E1DFDD"/>
    </w:rPr>
  </w:style>
  <w:style w:type="paragraph" w:styleId="Header">
    <w:name w:val="header"/>
    <w:basedOn w:val="Normal"/>
    <w:link w:val="HeaderChar"/>
    <w:uiPriority w:val="99"/>
    <w:unhideWhenUsed/>
    <w:rsid w:val="00787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A6C"/>
  </w:style>
  <w:style w:type="paragraph" w:styleId="Footer">
    <w:name w:val="footer"/>
    <w:basedOn w:val="Normal"/>
    <w:link w:val="FooterChar"/>
    <w:uiPriority w:val="99"/>
    <w:unhideWhenUsed/>
    <w:rsid w:val="00787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A6C"/>
  </w:style>
  <w:style w:type="paragraph" w:styleId="NoSpacing">
    <w:name w:val="No Spacing"/>
    <w:uiPriority w:val="1"/>
    <w:qFormat/>
    <w:rsid w:val="007806A5"/>
    <w:pPr>
      <w:spacing w:after="0" w:line="240" w:lineRule="auto"/>
    </w:pPr>
    <w:rPr>
      <w:rFonts w:ascii="Arial" w:hAnsi="Arial"/>
      <w:lang w:val="en-US"/>
    </w:rPr>
  </w:style>
  <w:style w:type="character" w:styleId="CommentReference">
    <w:name w:val="annotation reference"/>
    <w:basedOn w:val="DefaultParagraphFont"/>
    <w:uiPriority w:val="99"/>
    <w:semiHidden/>
    <w:unhideWhenUsed/>
    <w:rsid w:val="008D7D74"/>
    <w:rPr>
      <w:sz w:val="16"/>
      <w:szCs w:val="16"/>
    </w:rPr>
  </w:style>
  <w:style w:type="paragraph" w:styleId="CommentText">
    <w:name w:val="annotation text"/>
    <w:basedOn w:val="Normal"/>
    <w:link w:val="CommentTextChar"/>
    <w:uiPriority w:val="99"/>
    <w:unhideWhenUsed/>
    <w:rsid w:val="008D7D74"/>
    <w:pPr>
      <w:spacing w:after="160" w:line="240" w:lineRule="auto"/>
    </w:pPr>
    <w:rPr>
      <w:sz w:val="20"/>
      <w:szCs w:val="20"/>
    </w:rPr>
  </w:style>
  <w:style w:type="character" w:customStyle="1" w:styleId="CommentTextChar">
    <w:name w:val="Comment Text Char"/>
    <w:basedOn w:val="DefaultParagraphFont"/>
    <w:link w:val="CommentText"/>
    <w:uiPriority w:val="99"/>
    <w:rsid w:val="008D7D74"/>
    <w:rPr>
      <w:sz w:val="20"/>
      <w:szCs w:val="20"/>
    </w:rPr>
  </w:style>
  <w:style w:type="character" w:styleId="Strong">
    <w:name w:val="Strong"/>
    <w:basedOn w:val="DefaultParagraphFont"/>
    <w:uiPriority w:val="22"/>
    <w:qFormat/>
    <w:rsid w:val="00FA10A6"/>
    <w:rPr>
      <w:b/>
      <w:bCs/>
    </w:rPr>
  </w:style>
  <w:style w:type="paragraph" w:styleId="Revision">
    <w:name w:val="Revision"/>
    <w:hidden/>
    <w:uiPriority w:val="99"/>
    <w:semiHidden/>
    <w:rsid w:val="00A365BA"/>
    <w:pPr>
      <w:spacing w:after="0" w:line="240" w:lineRule="auto"/>
    </w:pPr>
  </w:style>
  <w:style w:type="paragraph" w:styleId="CommentSubject">
    <w:name w:val="annotation subject"/>
    <w:basedOn w:val="CommentText"/>
    <w:next w:val="CommentText"/>
    <w:link w:val="CommentSubjectChar"/>
    <w:uiPriority w:val="99"/>
    <w:semiHidden/>
    <w:unhideWhenUsed/>
    <w:rsid w:val="00622EF7"/>
    <w:pPr>
      <w:spacing w:after="200"/>
    </w:pPr>
    <w:rPr>
      <w:b/>
      <w:bCs/>
    </w:rPr>
  </w:style>
  <w:style w:type="character" w:customStyle="1" w:styleId="CommentSubjectChar">
    <w:name w:val="Comment Subject Char"/>
    <w:basedOn w:val="CommentTextChar"/>
    <w:link w:val="CommentSubject"/>
    <w:uiPriority w:val="99"/>
    <w:semiHidden/>
    <w:rsid w:val="00622EF7"/>
    <w:rPr>
      <w:b/>
      <w:bCs/>
      <w:sz w:val="20"/>
      <w:szCs w:val="20"/>
    </w:rPr>
  </w:style>
  <w:style w:type="character" w:styleId="Emphasis">
    <w:name w:val="Emphasis"/>
    <w:basedOn w:val="DefaultParagraphFont"/>
    <w:uiPriority w:val="20"/>
    <w:qFormat/>
    <w:rsid w:val="002727CC"/>
    <w:rPr>
      <w:i/>
      <w:iC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D727DE"/>
  </w:style>
  <w:style w:type="table" w:styleId="TableGrid">
    <w:name w:val="Table Grid"/>
    <w:basedOn w:val="TableNormal"/>
    <w:uiPriority w:val="39"/>
    <w:rsid w:val="00D7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27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7DE"/>
    <w:rPr>
      <w:sz w:val="20"/>
      <w:szCs w:val="20"/>
    </w:rPr>
  </w:style>
  <w:style w:type="character" w:styleId="FootnoteReference">
    <w:name w:val="footnote reference"/>
    <w:basedOn w:val="DefaultParagraphFont"/>
    <w:uiPriority w:val="99"/>
    <w:semiHidden/>
    <w:unhideWhenUsed/>
    <w:rsid w:val="00D727DE"/>
    <w:rPr>
      <w:vertAlign w:val="superscript"/>
    </w:rPr>
  </w:style>
  <w:style w:type="character" w:customStyle="1" w:styleId="Heading3Char">
    <w:name w:val="Heading 3 Char"/>
    <w:basedOn w:val="DefaultParagraphFont"/>
    <w:link w:val="Heading3"/>
    <w:uiPriority w:val="9"/>
    <w:rsid w:val="009C11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9477">
      <w:bodyDiv w:val="1"/>
      <w:marLeft w:val="0"/>
      <w:marRight w:val="0"/>
      <w:marTop w:val="0"/>
      <w:marBottom w:val="0"/>
      <w:divBdr>
        <w:top w:val="none" w:sz="0" w:space="0" w:color="auto"/>
        <w:left w:val="none" w:sz="0" w:space="0" w:color="auto"/>
        <w:bottom w:val="none" w:sz="0" w:space="0" w:color="auto"/>
        <w:right w:val="none" w:sz="0" w:space="0" w:color="auto"/>
      </w:divBdr>
    </w:div>
    <w:div w:id="130751909">
      <w:bodyDiv w:val="1"/>
      <w:marLeft w:val="0"/>
      <w:marRight w:val="0"/>
      <w:marTop w:val="0"/>
      <w:marBottom w:val="0"/>
      <w:divBdr>
        <w:top w:val="none" w:sz="0" w:space="0" w:color="auto"/>
        <w:left w:val="none" w:sz="0" w:space="0" w:color="auto"/>
        <w:bottom w:val="none" w:sz="0" w:space="0" w:color="auto"/>
        <w:right w:val="none" w:sz="0" w:space="0" w:color="auto"/>
      </w:divBdr>
    </w:div>
    <w:div w:id="214850967">
      <w:bodyDiv w:val="1"/>
      <w:marLeft w:val="0"/>
      <w:marRight w:val="0"/>
      <w:marTop w:val="0"/>
      <w:marBottom w:val="0"/>
      <w:divBdr>
        <w:top w:val="none" w:sz="0" w:space="0" w:color="auto"/>
        <w:left w:val="none" w:sz="0" w:space="0" w:color="auto"/>
        <w:bottom w:val="none" w:sz="0" w:space="0" w:color="auto"/>
        <w:right w:val="none" w:sz="0" w:space="0" w:color="auto"/>
      </w:divBdr>
    </w:div>
    <w:div w:id="313417153">
      <w:bodyDiv w:val="1"/>
      <w:marLeft w:val="0"/>
      <w:marRight w:val="0"/>
      <w:marTop w:val="0"/>
      <w:marBottom w:val="0"/>
      <w:divBdr>
        <w:top w:val="none" w:sz="0" w:space="0" w:color="auto"/>
        <w:left w:val="none" w:sz="0" w:space="0" w:color="auto"/>
        <w:bottom w:val="none" w:sz="0" w:space="0" w:color="auto"/>
        <w:right w:val="none" w:sz="0" w:space="0" w:color="auto"/>
      </w:divBdr>
      <w:divsChild>
        <w:div w:id="633024699">
          <w:marLeft w:val="720"/>
          <w:marRight w:val="0"/>
          <w:marTop w:val="0"/>
          <w:marBottom w:val="0"/>
          <w:divBdr>
            <w:top w:val="none" w:sz="0" w:space="0" w:color="auto"/>
            <w:left w:val="none" w:sz="0" w:space="0" w:color="auto"/>
            <w:bottom w:val="none" w:sz="0" w:space="0" w:color="auto"/>
            <w:right w:val="none" w:sz="0" w:space="0" w:color="auto"/>
          </w:divBdr>
        </w:div>
        <w:div w:id="1288199824">
          <w:marLeft w:val="720"/>
          <w:marRight w:val="0"/>
          <w:marTop w:val="0"/>
          <w:marBottom w:val="0"/>
          <w:divBdr>
            <w:top w:val="none" w:sz="0" w:space="0" w:color="auto"/>
            <w:left w:val="none" w:sz="0" w:space="0" w:color="auto"/>
            <w:bottom w:val="none" w:sz="0" w:space="0" w:color="auto"/>
            <w:right w:val="none" w:sz="0" w:space="0" w:color="auto"/>
          </w:divBdr>
        </w:div>
        <w:div w:id="1347437301">
          <w:marLeft w:val="720"/>
          <w:marRight w:val="0"/>
          <w:marTop w:val="0"/>
          <w:marBottom w:val="0"/>
          <w:divBdr>
            <w:top w:val="none" w:sz="0" w:space="0" w:color="auto"/>
            <w:left w:val="none" w:sz="0" w:space="0" w:color="auto"/>
            <w:bottom w:val="none" w:sz="0" w:space="0" w:color="auto"/>
            <w:right w:val="none" w:sz="0" w:space="0" w:color="auto"/>
          </w:divBdr>
        </w:div>
        <w:div w:id="2074502705">
          <w:marLeft w:val="720"/>
          <w:marRight w:val="0"/>
          <w:marTop w:val="0"/>
          <w:marBottom w:val="0"/>
          <w:divBdr>
            <w:top w:val="none" w:sz="0" w:space="0" w:color="auto"/>
            <w:left w:val="none" w:sz="0" w:space="0" w:color="auto"/>
            <w:bottom w:val="none" w:sz="0" w:space="0" w:color="auto"/>
            <w:right w:val="none" w:sz="0" w:space="0" w:color="auto"/>
          </w:divBdr>
        </w:div>
        <w:div w:id="2097169724">
          <w:marLeft w:val="720"/>
          <w:marRight w:val="0"/>
          <w:marTop w:val="0"/>
          <w:marBottom w:val="0"/>
          <w:divBdr>
            <w:top w:val="none" w:sz="0" w:space="0" w:color="auto"/>
            <w:left w:val="none" w:sz="0" w:space="0" w:color="auto"/>
            <w:bottom w:val="none" w:sz="0" w:space="0" w:color="auto"/>
            <w:right w:val="none" w:sz="0" w:space="0" w:color="auto"/>
          </w:divBdr>
        </w:div>
      </w:divsChild>
    </w:div>
    <w:div w:id="382213108">
      <w:bodyDiv w:val="1"/>
      <w:marLeft w:val="0"/>
      <w:marRight w:val="0"/>
      <w:marTop w:val="0"/>
      <w:marBottom w:val="0"/>
      <w:divBdr>
        <w:top w:val="none" w:sz="0" w:space="0" w:color="auto"/>
        <w:left w:val="none" w:sz="0" w:space="0" w:color="auto"/>
        <w:bottom w:val="none" w:sz="0" w:space="0" w:color="auto"/>
        <w:right w:val="none" w:sz="0" w:space="0" w:color="auto"/>
      </w:divBdr>
    </w:div>
    <w:div w:id="438599605">
      <w:bodyDiv w:val="1"/>
      <w:marLeft w:val="0"/>
      <w:marRight w:val="0"/>
      <w:marTop w:val="0"/>
      <w:marBottom w:val="0"/>
      <w:divBdr>
        <w:top w:val="none" w:sz="0" w:space="0" w:color="auto"/>
        <w:left w:val="none" w:sz="0" w:space="0" w:color="auto"/>
        <w:bottom w:val="none" w:sz="0" w:space="0" w:color="auto"/>
        <w:right w:val="none" w:sz="0" w:space="0" w:color="auto"/>
      </w:divBdr>
    </w:div>
    <w:div w:id="561990362">
      <w:bodyDiv w:val="1"/>
      <w:marLeft w:val="0"/>
      <w:marRight w:val="0"/>
      <w:marTop w:val="0"/>
      <w:marBottom w:val="0"/>
      <w:divBdr>
        <w:top w:val="none" w:sz="0" w:space="0" w:color="auto"/>
        <w:left w:val="none" w:sz="0" w:space="0" w:color="auto"/>
        <w:bottom w:val="none" w:sz="0" w:space="0" w:color="auto"/>
        <w:right w:val="none" w:sz="0" w:space="0" w:color="auto"/>
      </w:divBdr>
    </w:div>
    <w:div w:id="623393053">
      <w:bodyDiv w:val="1"/>
      <w:marLeft w:val="0"/>
      <w:marRight w:val="0"/>
      <w:marTop w:val="0"/>
      <w:marBottom w:val="0"/>
      <w:divBdr>
        <w:top w:val="none" w:sz="0" w:space="0" w:color="auto"/>
        <w:left w:val="none" w:sz="0" w:space="0" w:color="auto"/>
        <w:bottom w:val="none" w:sz="0" w:space="0" w:color="auto"/>
        <w:right w:val="none" w:sz="0" w:space="0" w:color="auto"/>
      </w:divBdr>
    </w:div>
    <w:div w:id="692805361">
      <w:bodyDiv w:val="1"/>
      <w:marLeft w:val="0"/>
      <w:marRight w:val="0"/>
      <w:marTop w:val="0"/>
      <w:marBottom w:val="0"/>
      <w:divBdr>
        <w:top w:val="none" w:sz="0" w:space="0" w:color="auto"/>
        <w:left w:val="none" w:sz="0" w:space="0" w:color="auto"/>
        <w:bottom w:val="none" w:sz="0" w:space="0" w:color="auto"/>
        <w:right w:val="none" w:sz="0" w:space="0" w:color="auto"/>
      </w:divBdr>
    </w:div>
    <w:div w:id="961807727">
      <w:bodyDiv w:val="1"/>
      <w:marLeft w:val="0"/>
      <w:marRight w:val="0"/>
      <w:marTop w:val="0"/>
      <w:marBottom w:val="0"/>
      <w:divBdr>
        <w:top w:val="none" w:sz="0" w:space="0" w:color="auto"/>
        <w:left w:val="none" w:sz="0" w:space="0" w:color="auto"/>
        <w:bottom w:val="none" w:sz="0" w:space="0" w:color="auto"/>
        <w:right w:val="none" w:sz="0" w:space="0" w:color="auto"/>
      </w:divBdr>
      <w:divsChild>
        <w:div w:id="43144597">
          <w:marLeft w:val="806"/>
          <w:marRight w:val="0"/>
          <w:marTop w:val="0"/>
          <w:marBottom w:val="0"/>
          <w:divBdr>
            <w:top w:val="none" w:sz="0" w:space="0" w:color="auto"/>
            <w:left w:val="none" w:sz="0" w:space="0" w:color="auto"/>
            <w:bottom w:val="none" w:sz="0" w:space="0" w:color="auto"/>
            <w:right w:val="none" w:sz="0" w:space="0" w:color="auto"/>
          </w:divBdr>
        </w:div>
        <w:div w:id="53552971">
          <w:marLeft w:val="374"/>
          <w:marRight w:val="0"/>
          <w:marTop w:val="0"/>
          <w:marBottom w:val="0"/>
          <w:divBdr>
            <w:top w:val="none" w:sz="0" w:space="0" w:color="auto"/>
            <w:left w:val="none" w:sz="0" w:space="0" w:color="auto"/>
            <w:bottom w:val="none" w:sz="0" w:space="0" w:color="auto"/>
            <w:right w:val="none" w:sz="0" w:space="0" w:color="auto"/>
          </w:divBdr>
        </w:div>
        <w:div w:id="236746732">
          <w:marLeft w:val="274"/>
          <w:marRight w:val="0"/>
          <w:marTop w:val="0"/>
          <w:marBottom w:val="0"/>
          <w:divBdr>
            <w:top w:val="none" w:sz="0" w:space="0" w:color="auto"/>
            <w:left w:val="none" w:sz="0" w:space="0" w:color="auto"/>
            <w:bottom w:val="none" w:sz="0" w:space="0" w:color="auto"/>
            <w:right w:val="none" w:sz="0" w:space="0" w:color="auto"/>
          </w:divBdr>
        </w:div>
        <w:div w:id="442502032">
          <w:marLeft w:val="274"/>
          <w:marRight w:val="0"/>
          <w:marTop w:val="0"/>
          <w:marBottom w:val="0"/>
          <w:divBdr>
            <w:top w:val="none" w:sz="0" w:space="0" w:color="auto"/>
            <w:left w:val="none" w:sz="0" w:space="0" w:color="auto"/>
            <w:bottom w:val="none" w:sz="0" w:space="0" w:color="auto"/>
            <w:right w:val="none" w:sz="0" w:space="0" w:color="auto"/>
          </w:divBdr>
        </w:div>
        <w:div w:id="470438553">
          <w:marLeft w:val="374"/>
          <w:marRight w:val="0"/>
          <w:marTop w:val="0"/>
          <w:marBottom w:val="0"/>
          <w:divBdr>
            <w:top w:val="none" w:sz="0" w:space="0" w:color="auto"/>
            <w:left w:val="none" w:sz="0" w:space="0" w:color="auto"/>
            <w:bottom w:val="none" w:sz="0" w:space="0" w:color="auto"/>
            <w:right w:val="none" w:sz="0" w:space="0" w:color="auto"/>
          </w:divBdr>
        </w:div>
        <w:div w:id="634676635">
          <w:marLeft w:val="274"/>
          <w:marRight w:val="0"/>
          <w:marTop w:val="0"/>
          <w:marBottom w:val="0"/>
          <w:divBdr>
            <w:top w:val="none" w:sz="0" w:space="0" w:color="auto"/>
            <w:left w:val="none" w:sz="0" w:space="0" w:color="auto"/>
            <w:bottom w:val="none" w:sz="0" w:space="0" w:color="auto"/>
            <w:right w:val="none" w:sz="0" w:space="0" w:color="auto"/>
          </w:divBdr>
        </w:div>
        <w:div w:id="868178534">
          <w:marLeft w:val="374"/>
          <w:marRight w:val="0"/>
          <w:marTop w:val="0"/>
          <w:marBottom w:val="0"/>
          <w:divBdr>
            <w:top w:val="none" w:sz="0" w:space="0" w:color="auto"/>
            <w:left w:val="none" w:sz="0" w:space="0" w:color="auto"/>
            <w:bottom w:val="none" w:sz="0" w:space="0" w:color="auto"/>
            <w:right w:val="none" w:sz="0" w:space="0" w:color="auto"/>
          </w:divBdr>
        </w:div>
        <w:div w:id="879509161">
          <w:marLeft w:val="374"/>
          <w:marRight w:val="0"/>
          <w:marTop w:val="0"/>
          <w:marBottom w:val="0"/>
          <w:divBdr>
            <w:top w:val="none" w:sz="0" w:space="0" w:color="auto"/>
            <w:left w:val="none" w:sz="0" w:space="0" w:color="auto"/>
            <w:bottom w:val="none" w:sz="0" w:space="0" w:color="auto"/>
            <w:right w:val="none" w:sz="0" w:space="0" w:color="auto"/>
          </w:divBdr>
        </w:div>
        <w:div w:id="917635969">
          <w:marLeft w:val="274"/>
          <w:marRight w:val="0"/>
          <w:marTop w:val="0"/>
          <w:marBottom w:val="0"/>
          <w:divBdr>
            <w:top w:val="none" w:sz="0" w:space="0" w:color="auto"/>
            <w:left w:val="none" w:sz="0" w:space="0" w:color="auto"/>
            <w:bottom w:val="none" w:sz="0" w:space="0" w:color="auto"/>
            <w:right w:val="none" w:sz="0" w:space="0" w:color="auto"/>
          </w:divBdr>
        </w:div>
        <w:div w:id="994842646">
          <w:marLeft w:val="274"/>
          <w:marRight w:val="0"/>
          <w:marTop w:val="0"/>
          <w:marBottom w:val="0"/>
          <w:divBdr>
            <w:top w:val="none" w:sz="0" w:space="0" w:color="auto"/>
            <w:left w:val="none" w:sz="0" w:space="0" w:color="auto"/>
            <w:bottom w:val="none" w:sz="0" w:space="0" w:color="auto"/>
            <w:right w:val="none" w:sz="0" w:space="0" w:color="auto"/>
          </w:divBdr>
        </w:div>
        <w:div w:id="1149437565">
          <w:marLeft w:val="374"/>
          <w:marRight w:val="0"/>
          <w:marTop w:val="0"/>
          <w:marBottom w:val="0"/>
          <w:divBdr>
            <w:top w:val="none" w:sz="0" w:space="0" w:color="auto"/>
            <w:left w:val="none" w:sz="0" w:space="0" w:color="auto"/>
            <w:bottom w:val="none" w:sz="0" w:space="0" w:color="auto"/>
            <w:right w:val="none" w:sz="0" w:space="0" w:color="auto"/>
          </w:divBdr>
        </w:div>
        <w:div w:id="1158577065">
          <w:marLeft w:val="806"/>
          <w:marRight w:val="0"/>
          <w:marTop w:val="0"/>
          <w:marBottom w:val="0"/>
          <w:divBdr>
            <w:top w:val="none" w:sz="0" w:space="0" w:color="auto"/>
            <w:left w:val="none" w:sz="0" w:space="0" w:color="auto"/>
            <w:bottom w:val="none" w:sz="0" w:space="0" w:color="auto"/>
            <w:right w:val="none" w:sz="0" w:space="0" w:color="auto"/>
          </w:divBdr>
        </w:div>
        <w:div w:id="1175531670">
          <w:marLeft w:val="274"/>
          <w:marRight w:val="0"/>
          <w:marTop w:val="0"/>
          <w:marBottom w:val="0"/>
          <w:divBdr>
            <w:top w:val="none" w:sz="0" w:space="0" w:color="auto"/>
            <w:left w:val="none" w:sz="0" w:space="0" w:color="auto"/>
            <w:bottom w:val="none" w:sz="0" w:space="0" w:color="auto"/>
            <w:right w:val="none" w:sz="0" w:space="0" w:color="auto"/>
          </w:divBdr>
        </w:div>
        <w:div w:id="1237981788">
          <w:marLeft w:val="274"/>
          <w:marRight w:val="0"/>
          <w:marTop w:val="0"/>
          <w:marBottom w:val="0"/>
          <w:divBdr>
            <w:top w:val="none" w:sz="0" w:space="0" w:color="auto"/>
            <w:left w:val="none" w:sz="0" w:space="0" w:color="auto"/>
            <w:bottom w:val="none" w:sz="0" w:space="0" w:color="auto"/>
            <w:right w:val="none" w:sz="0" w:space="0" w:color="auto"/>
          </w:divBdr>
        </w:div>
        <w:div w:id="1269237378">
          <w:marLeft w:val="806"/>
          <w:marRight w:val="0"/>
          <w:marTop w:val="0"/>
          <w:marBottom w:val="0"/>
          <w:divBdr>
            <w:top w:val="none" w:sz="0" w:space="0" w:color="auto"/>
            <w:left w:val="none" w:sz="0" w:space="0" w:color="auto"/>
            <w:bottom w:val="none" w:sz="0" w:space="0" w:color="auto"/>
            <w:right w:val="none" w:sz="0" w:space="0" w:color="auto"/>
          </w:divBdr>
        </w:div>
        <w:div w:id="1333341034">
          <w:marLeft w:val="806"/>
          <w:marRight w:val="0"/>
          <w:marTop w:val="0"/>
          <w:marBottom w:val="0"/>
          <w:divBdr>
            <w:top w:val="none" w:sz="0" w:space="0" w:color="auto"/>
            <w:left w:val="none" w:sz="0" w:space="0" w:color="auto"/>
            <w:bottom w:val="none" w:sz="0" w:space="0" w:color="auto"/>
            <w:right w:val="none" w:sz="0" w:space="0" w:color="auto"/>
          </w:divBdr>
        </w:div>
        <w:div w:id="1413241392">
          <w:marLeft w:val="806"/>
          <w:marRight w:val="0"/>
          <w:marTop w:val="0"/>
          <w:marBottom w:val="0"/>
          <w:divBdr>
            <w:top w:val="none" w:sz="0" w:space="0" w:color="auto"/>
            <w:left w:val="none" w:sz="0" w:space="0" w:color="auto"/>
            <w:bottom w:val="none" w:sz="0" w:space="0" w:color="auto"/>
            <w:right w:val="none" w:sz="0" w:space="0" w:color="auto"/>
          </w:divBdr>
        </w:div>
        <w:div w:id="1543782423">
          <w:marLeft w:val="274"/>
          <w:marRight w:val="0"/>
          <w:marTop w:val="0"/>
          <w:marBottom w:val="0"/>
          <w:divBdr>
            <w:top w:val="none" w:sz="0" w:space="0" w:color="auto"/>
            <w:left w:val="none" w:sz="0" w:space="0" w:color="auto"/>
            <w:bottom w:val="none" w:sz="0" w:space="0" w:color="auto"/>
            <w:right w:val="none" w:sz="0" w:space="0" w:color="auto"/>
          </w:divBdr>
        </w:div>
        <w:div w:id="1561087091">
          <w:marLeft w:val="547"/>
          <w:marRight w:val="0"/>
          <w:marTop w:val="0"/>
          <w:marBottom w:val="0"/>
          <w:divBdr>
            <w:top w:val="none" w:sz="0" w:space="0" w:color="auto"/>
            <w:left w:val="none" w:sz="0" w:space="0" w:color="auto"/>
            <w:bottom w:val="none" w:sz="0" w:space="0" w:color="auto"/>
            <w:right w:val="none" w:sz="0" w:space="0" w:color="auto"/>
          </w:divBdr>
        </w:div>
        <w:div w:id="1745488547">
          <w:marLeft w:val="274"/>
          <w:marRight w:val="0"/>
          <w:marTop w:val="0"/>
          <w:marBottom w:val="0"/>
          <w:divBdr>
            <w:top w:val="none" w:sz="0" w:space="0" w:color="auto"/>
            <w:left w:val="none" w:sz="0" w:space="0" w:color="auto"/>
            <w:bottom w:val="none" w:sz="0" w:space="0" w:color="auto"/>
            <w:right w:val="none" w:sz="0" w:space="0" w:color="auto"/>
          </w:divBdr>
        </w:div>
        <w:div w:id="1922786540">
          <w:marLeft w:val="806"/>
          <w:marRight w:val="0"/>
          <w:marTop w:val="0"/>
          <w:marBottom w:val="0"/>
          <w:divBdr>
            <w:top w:val="none" w:sz="0" w:space="0" w:color="auto"/>
            <w:left w:val="none" w:sz="0" w:space="0" w:color="auto"/>
            <w:bottom w:val="none" w:sz="0" w:space="0" w:color="auto"/>
            <w:right w:val="none" w:sz="0" w:space="0" w:color="auto"/>
          </w:divBdr>
        </w:div>
        <w:div w:id="1979843365">
          <w:marLeft w:val="274"/>
          <w:marRight w:val="0"/>
          <w:marTop w:val="0"/>
          <w:marBottom w:val="0"/>
          <w:divBdr>
            <w:top w:val="none" w:sz="0" w:space="0" w:color="auto"/>
            <w:left w:val="none" w:sz="0" w:space="0" w:color="auto"/>
            <w:bottom w:val="none" w:sz="0" w:space="0" w:color="auto"/>
            <w:right w:val="none" w:sz="0" w:space="0" w:color="auto"/>
          </w:divBdr>
        </w:div>
        <w:div w:id="2112621782">
          <w:marLeft w:val="274"/>
          <w:marRight w:val="0"/>
          <w:marTop w:val="0"/>
          <w:marBottom w:val="0"/>
          <w:divBdr>
            <w:top w:val="none" w:sz="0" w:space="0" w:color="auto"/>
            <w:left w:val="none" w:sz="0" w:space="0" w:color="auto"/>
            <w:bottom w:val="none" w:sz="0" w:space="0" w:color="auto"/>
            <w:right w:val="none" w:sz="0" w:space="0" w:color="auto"/>
          </w:divBdr>
        </w:div>
        <w:div w:id="2112968772">
          <w:marLeft w:val="274"/>
          <w:marRight w:val="0"/>
          <w:marTop w:val="0"/>
          <w:marBottom w:val="0"/>
          <w:divBdr>
            <w:top w:val="none" w:sz="0" w:space="0" w:color="auto"/>
            <w:left w:val="none" w:sz="0" w:space="0" w:color="auto"/>
            <w:bottom w:val="none" w:sz="0" w:space="0" w:color="auto"/>
            <w:right w:val="none" w:sz="0" w:space="0" w:color="auto"/>
          </w:divBdr>
        </w:div>
      </w:divsChild>
    </w:div>
    <w:div w:id="1058746176">
      <w:bodyDiv w:val="1"/>
      <w:marLeft w:val="0"/>
      <w:marRight w:val="0"/>
      <w:marTop w:val="0"/>
      <w:marBottom w:val="0"/>
      <w:divBdr>
        <w:top w:val="none" w:sz="0" w:space="0" w:color="auto"/>
        <w:left w:val="none" w:sz="0" w:space="0" w:color="auto"/>
        <w:bottom w:val="none" w:sz="0" w:space="0" w:color="auto"/>
        <w:right w:val="none" w:sz="0" w:space="0" w:color="auto"/>
      </w:divBdr>
    </w:div>
    <w:div w:id="1165970323">
      <w:bodyDiv w:val="1"/>
      <w:marLeft w:val="0"/>
      <w:marRight w:val="0"/>
      <w:marTop w:val="0"/>
      <w:marBottom w:val="0"/>
      <w:divBdr>
        <w:top w:val="none" w:sz="0" w:space="0" w:color="auto"/>
        <w:left w:val="none" w:sz="0" w:space="0" w:color="auto"/>
        <w:bottom w:val="none" w:sz="0" w:space="0" w:color="auto"/>
        <w:right w:val="none" w:sz="0" w:space="0" w:color="auto"/>
      </w:divBdr>
    </w:div>
    <w:div w:id="1270354381">
      <w:bodyDiv w:val="1"/>
      <w:marLeft w:val="0"/>
      <w:marRight w:val="0"/>
      <w:marTop w:val="0"/>
      <w:marBottom w:val="0"/>
      <w:divBdr>
        <w:top w:val="none" w:sz="0" w:space="0" w:color="auto"/>
        <w:left w:val="none" w:sz="0" w:space="0" w:color="auto"/>
        <w:bottom w:val="none" w:sz="0" w:space="0" w:color="auto"/>
        <w:right w:val="none" w:sz="0" w:space="0" w:color="auto"/>
      </w:divBdr>
    </w:div>
    <w:div w:id="1296250783">
      <w:bodyDiv w:val="1"/>
      <w:marLeft w:val="0"/>
      <w:marRight w:val="0"/>
      <w:marTop w:val="0"/>
      <w:marBottom w:val="0"/>
      <w:divBdr>
        <w:top w:val="none" w:sz="0" w:space="0" w:color="auto"/>
        <w:left w:val="none" w:sz="0" w:space="0" w:color="auto"/>
        <w:bottom w:val="none" w:sz="0" w:space="0" w:color="auto"/>
        <w:right w:val="none" w:sz="0" w:space="0" w:color="auto"/>
      </w:divBdr>
    </w:div>
    <w:div w:id="1365474377">
      <w:bodyDiv w:val="1"/>
      <w:marLeft w:val="0"/>
      <w:marRight w:val="0"/>
      <w:marTop w:val="0"/>
      <w:marBottom w:val="0"/>
      <w:divBdr>
        <w:top w:val="none" w:sz="0" w:space="0" w:color="auto"/>
        <w:left w:val="none" w:sz="0" w:space="0" w:color="auto"/>
        <w:bottom w:val="none" w:sz="0" w:space="0" w:color="auto"/>
        <w:right w:val="none" w:sz="0" w:space="0" w:color="auto"/>
      </w:divBdr>
    </w:div>
    <w:div w:id="1380593860">
      <w:bodyDiv w:val="1"/>
      <w:marLeft w:val="0"/>
      <w:marRight w:val="0"/>
      <w:marTop w:val="0"/>
      <w:marBottom w:val="0"/>
      <w:divBdr>
        <w:top w:val="none" w:sz="0" w:space="0" w:color="auto"/>
        <w:left w:val="none" w:sz="0" w:space="0" w:color="auto"/>
        <w:bottom w:val="none" w:sz="0" w:space="0" w:color="auto"/>
        <w:right w:val="none" w:sz="0" w:space="0" w:color="auto"/>
      </w:divBdr>
    </w:div>
    <w:div w:id="1425809991">
      <w:bodyDiv w:val="1"/>
      <w:marLeft w:val="0"/>
      <w:marRight w:val="0"/>
      <w:marTop w:val="0"/>
      <w:marBottom w:val="0"/>
      <w:divBdr>
        <w:top w:val="none" w:sz="0" w:space="0" w:color="auto"/>
        <w:left w:val="none" w:sz="0" w:space="0" w:color="auto"/>
        <w:bottom w:val="none" w:sz="0" w:space="0" w:color="auto"/>
        <w:right w:val="none" w:sz="0" w:space="0" w:color="auto"/>
      </w:divBdr>
    </w:div>
    <w:div w:id="1458376922">
      <w:bodyDiv w:val="1"/>
      <w:marLeft w:val="0"/>
      <w:marRight w:val="0"/>
      <w:marTop w:val="0"/>
      <w:marBottom w:val="0"/>
      <w:divBdr>
        <w:top w:val="none" w:sz="0" w:space="0" w:color="auto"/>
        <w:left w:val="none" w:sz="0" w:space="0" w:color="auto"/>
        <w:bottom w:val="none" w:sz="0" w:space="0" w:color="auto"/>
        <w:right w:val="none" w:sz="0" w:space="0" w:color="auto"/>
      </w:divBdr>
    </w:div>
    <w:div w:id="1482962580">
      <w:bodyDiv w:val="1"/>
      <w:marLeft w:val="0"/>
      <w:marRight w:val="0"/>
      <w:marTop w:val="0"/>
      <w:marBottom w:val="0"/>
      <w:divBdr>
        <w:top w:val="none" w:sz="0" w:space="0" w:color="auto"/>
        <w:left w:val="none" w:sz="0" w:space="0" w:color="auto"/>
        <w:bottom w:val="none" w:sz="0" w:space="0" w:color="auto"/>
        <w:right w:val="none" w:sz="0" w:space="0" w:color="auto"/>
      </w:divBdr>
      <w:divsChild>
        <w:div w:id="1765223856">
          <w:marLeft w:val="547"/>
          <w:marRight w:val="0"/>
          <w:marTop w:val="0"/>
          <w:marBottom w:val="0"/>
          <w:divBdr>
            <w:top w:val="none" w:sz="0" w:space="0" w:color="auto"/>
            <w:left w:val="none" w:sz="0" w:space="0" w:color="auto"/>
            <w:bottom w:val="none" w:sz="0" w:space="0" w:color="auto"/>
            <w:right w:val="none" w:sz="0" w:space="0" w:color="auto"/>
          </w:divBdr>
        </w:div>
      </w:divsChild>
    </w:div>
    <w:div w:id="1554274604">
      <w:bodyDiv w:val="1"/>
      <w:marLeft w:val="0"/>
      <w:marRight w:val="0"/>
      <w:marTop w:val="0"/>
      <w:marBottom w:val="0"/>
      <w:divBdr>
        <w:top w:val="none" w:sz="0" w:space="0" w:color="auto"/>
        <w:left w:val="none" w:sz="0" w:space="0" w:color="auto"/>
        <w:bottom w:val="none" w:sz="0" w:space="0" w:color="auto"/>
        <w:right w:val="none" w:sz="0" w:space="0" w:color="auto"/>
      </w:divBdr>
    </w:div>
    <w:div w:id="1613394198">
      <w:bodyDiv w:val="1"/>
      <w:marLeft w:val="0"/>
      <w:marRight w:val="0"/>
      <w:marTop w:val="0"/>
      <w:marBottom w:val="0"/>
      <w:divBdr>
        <w:top w:val="none" w:sz="0" w:space="0" w:color="auto"/>
        <w:left w:val="none" w:sz="0" w:space="0" w:color="auto"/>
        <w:bottom w:val="none" w:sz="0" w:space="0" w:color="auto"/>
        <w:right w:val="none" w:sz="0" w:space="0" w:color="auto"/>
      </w:divBdr>
      <w:divsChild>
        <w:div w:id="504979139">
          <w:marLeft w:val="144"/>
          <w:marRight w:val="0"/>
          <w:marTop w:val="240"/>
          <w:marBottom w:val="40"/>
          <w:divBdr>
            <w:top w:val="none" w:sz="0" w:space="0" w:color="auto"/>
            <w:left w:val="none" w:sz="0" w:space="0" w:color="auto"/>
            <w:bottom w:val="none" w:sz="0" w:space="0" w:color="auto"/>
            <w:right w:val="none" w:sz="0" w:space="0" w:color="auto"/>
          </w:divBdr>
        </w:div>
        <w:div w:id="1038815022">
          <w:marLeft w:val="144"/>
          <w:marRight w:val="0"/>
          <w:marTop w:val="240"/>
          <w:marBottom w:val="40"/>
          <w:divBdr>
            <w:top w:val="none" w:sz="0" w:space="0" w:color="auto"/>
            <w:left w:val="none" w:sz="0" w:space="0" w:color="auto"/>
            <w:bottom w:val="none" w:sz="0" w:space="0" w:color="auto"/>
            <w:right w:val="none" w:sz="0" w:space="0" w:color="auto"/>
          </w:divBdr>
        </w:div>
        <w:div w:id="1852337090">
          <w:marLeft w:val="144"/>
          <w:marRight w:val="0"/>
          <w:marTop w:val="240"/>
          <w:marBottom w:val="40"/>
          <w:divBdr>
            <w:top w:val="none" w:sz="0" w:space="0" w:color="auto"/>
            <w:left w:val="none" w:sz="0" w:space="0" w:color="auto"/>
            <w:bottom w:val="none" w:sz="0" w:space="0" w:color="auto"/>
            <w:right w:val="none" w:sz="0" w:space="0" w:color="auto"/>
          </w:divBdr>
        </w:div>
        <w:div w:id="2146001826">
          <w:marLeft w:val="144"/>
          <w:marRight w:val="0"/>
          <w:marTop w:val="240"/>
          <w:marBottom w:val="40"/>
          <w:divBdr>
            <w:top w:val="none" w:sz="0" w:space="0" w:color="auto"/>
            <w:left w:val="none" w:sz="0" w:space="0" w:color="auto"/>
            <w:bottom w:val="none" w:sz="0" w:space="0" w:color="auto"/>
            <w:right w:val="none" w:sz="0" w:space="0" w:color="auto"/>
          </w:divBdr>
        </w:div>
      </w:divsChild>
    </w:div>
    <w:div w:id="1724871069">
      <w:bodyDiv w:val="1"/>
      <w:marLeft w:val="0"/>
      <w:marRight w:val="0"/>
      <w:marTop w:val="0"/>
      <w:marBottom w:val="0"/>
      <w:divBdr>
        <w:top w:val="none" w:sz="0" w:space="0" w:color="auto"/>
        <w:left w:val="none" w:sz="0" w:space="0" w:color="auto"/>
        <w:bottom w:val="none" w:sz="0" w:space="0" w:color="auto"/>
        <w:right w:val="none" w:sz="0" w:space="0" w:color="auto"/>
      </w:divBdr>
      <w:divsChild>
        <w:div w:id="1274433908">
          <w:marLeft w:val="547"/>
          <w:marRight w:val="0"/>
          <w:marTop w:val="0"/>
          <w:marBottom w:val="0"/>
          <w:divBdr>
            <w:top w:val="none" w:sz="0" w:space="0" w:color="auto"/>
            <w:left w:val="none" w:sz="0" w:space="0" w:color="auto"/>
            <w:bottom w:val="none" w:sz="0" w:space="0" w:color="auto"/>
            <w:right w:val="none" w:sz="0" w:space="0" w:color="auto"/>
          </w:divBdr>
        </w:div>
        <w:div w:id="1403789754">
          <w:marLeft w:val="547"/>
          <w:marRight w:val="0"/>
          <w:marTop w:val="0"/>
          <w:marBottom w:val="0"/>
          <w:divBdr>
            <w:top w:val="none" w:sz="0" w:space="0" w:color="auto"/>
            <w:left w:val="none" w:sz="0" w:space="0" w:color="auto"/>
            <w:bottom w:val="none" w:sz="0" w:space="0" w:color="auto"/>
            <w:right w:val="none" w:sz="0" w:space="0" w:color="auto"/>
          </w:divBdr>
        </w:div>
        <w:div w:id="1997686373">
          <w:marLeft w:val="547"/>
          <w:marRight w:val="0"/>
          <w:marTop w:val="0"/>
          <w:marBottom w:val="0"/>
          <w:divBdr>
            <w:top w:val="none" w:sz="0" w:space="0" w:color="auto"/>
            <w:left w:val="none" w:sz="0" w:space="0" w:color="auto"/>
            <w:bottom w:val="none" w:sz="0" w:space="0" w:color="auto"/>
            <w:right w:val="none" w:sz="0" w:space="0" w:color="auto"/>
          </w:divBdr>
        </w:div>
      </w:divsChild>
    </w:div>
    <w:div w:id="1764103508">
      <w:bodyDiv w:val="1"/>
      <w:marLeft w:val="0"/>
      <w:marRight w:val="0"/>
      <w:marTop w:val="0"/>
      <w:marBottom w:val="0"/>
      <w:divBdr>
        <w:top w:val="none" w:sz="0" w:space="0" w:color="auto"/>
        <w:left w:val="none" w:sz="0" w:space="0" w:color="auto"/>
        <w:bottom w:val="none" w:sz="0" w:space="0" w:color="auto"/>
        <w:right w:val="none" w:sz="0" w:space="0" w:color="auto"/>
      </w:divBdr>
    </w:div>
    <w:div w:id="1838424454">
      <w:bodyDiv w:val="1"/>
      <w:marLeft w:val="0"/>
      <w:marRight w:val="0"/>
      <w:marTop w:val="0"/>
      <w:marBottom w:val="0"/>
      <w:divBdr>
        <w:top w:val="none" w:sz="0" w:space="0" w:color="auto"/>
        <w:left w:val="none" w:sz="0" w:space="0" w:color="auto"/>
        <w:bottom w:val="none" w:sz="0" w:space="0" w:color="auto"/>
        <w:right w:val="none" w:sz="0" w:space="0" w:color="auto"/>
      </w:divBdr>
      <w:divsChild>
        <w:div w:id="462038208">
          <w:marLeft w:val="806"/>
          <w:marRight w:val="0"/>
          <w:marTop w:val="0"/>
          <w:marBottom w:val="0"/>
          <w:divBdr>
            <w:top w:val="none" w:sz="0" w:space="0" w:color="auto"/>
            <w:left w:val="none" w:sz="0" w:space="0" w:color="auto"/>
            <w:bottom w:val="none" w:sz="0" w:space="0" w:color="auto"/>
            <w:right w:val="none" w:sz="0" w:space="0" w:color="auto"/>
          </w:divBdr>
        </w:div>
        <w:div w:id="970020305">
          <w:marLeft w:val="806"/>
          <w:marRight w:val="0"/>
          <w:marTop w:val="0"/>
          <w:marBottom w:val="0"/>
          <w:divBdr>
            <w:top w:val="none" w:sz="0" w:space="0" w:color="auto"/>
            <w:left w:val="none" w:sz="0" w:space="0" w:color="auto"/>
            <w:bottom w:val="none" w:sz="0" w:space="0" w:color="auto"/>
            <w:right w:val="none" w:sz="0" w:space="0" w:color="auto"/>
          </w:divBdr>
        </w:div>
        <w:div w:id="1211922364">
          <w:marLeft w:val="806"/>
          <w:marRight w:val="0"/>
          <w:marTop w:val="0"/>
          <w:marBottom w:val="0"/>
          <w:divBdr>
            <w:top w:val="none" w:sz="0" w:space="0" w:color="auto"/>
            <w:left w:val="none" w:sz="0" w:space="0" w:color="auto"/>
            <w:bottom w:val="none" w:sz="0" w:space="0" w:color="auto"/>
            <w:right w:val="none" w:sz="0" w:space="0" w:color="auto"/>
          </w:divBdr>
        </w:div>
        <w:div w:id="1829249204">
          <w:marLeft w:val="806"/>
          <w:marRight w:val="0"/>
          <w:marTop w:val="0"/>
          <w:marBottom w:val="0"/>
          <w:divBdr>
            <w:top w:val="none" w:sz="0" w:space="0" w:color="auto"/>
            <w:left w:val="none" w:sz="0" w:space="0" w:color="auto"/>
            <w:bottom w:val="none" w:sz="0" w:space="0" w:color="auto"/>
            <w:right w:val="none" w:sz="0" w:space="0" w:color="auto"/>
          </w:divBdr>
        </w:div>
        <w:div w:id="2110881389">
          <w:marLeft w:val="806"/>
          <w:marRight w:val="0"/>
          <w:marTop w:val="0"/>
          <w:marBottom w:val="0"/>
          <w:divBdr>
            <w:top w:val="none" w:sz="0" w:space="0" w:color="auto"/>
            <w:left w:val="none" w:sz="0" w:space="0" w:color="auto"/>
            <w:bottom w:val="none" w:sz="0" w:space="0" w:color="auto"/>
            <w:right w:val="none" w:sz="0" w:space="0" w:color="auto"/>
          </w:divBdr>
        </w:div>
      </w:divsChild>
    </w:div>
    <w:div w:id="1842506452">
      <w:bodyDiv w:val="1"/>
      <w:marLeft w:val="0"/>
      <w:marRight w:val="0"/>
      <w:marTop w:val="0"/>
      <w:marBottom w:val="0"/>
      <w:divBdr>
        <w:top w:val="none" w:sz="0" w:space="0" w:color="auto"/>
        <w:left w:val="none" w:sz="0" w:space="0" w:color="auto"/>
        <w:bottom w:val="none" w:sz="0" w:space="0" w:color="auto"/>
        <w:right w:val="none" w:sz="0" w:space="0" w:color="auto"/>
      </w:divBdr>
    </w:div>
    <w:div w:id="1885100179">
      <w:bodyDiv w:val="1"/>
      <w:marLeft w:val="0"/>
      <w:marRight w:val="0"/>
      <w:marTop w:val="0"/>
      <w:marBottom w:val="0"/>
      <w:divBdr>
        <w:top w:val="none" w:sz="0" w:space="0" w:color="auto"/>
        <w:left w:val="none" w:sz="0" w:space="0" w:color="auto"/>
        <w:bottom w:val="none" w:sz="0" w:space="0" w:color="auto"/>
        <w:right w:val="none" w:sz="0" w:space="0" w:color="auto"/>
      </w:divBdr>
      <w:divsChild>
        <w:div w:id="700594848">
          <w:marLeft w:val="806"/>
          <w:marRight w:val="0"/>
          <w:marTop w:val="0"/>
          <w:marBottom w:val="0"/>
          <w:divBdr>
            <w:top w:val="none" w:sz="0" w:space="0" w:color="auto"/>
            <w:left w:val="none" w:sz="0" w:space="0" w:color="auto"/>
            <w:bottom w:val="none" w:sz="0" w:space="0" w:color="auto"/>
            <w:right w:val="none" w:sz="0" w:space="0" w:color="auto"/>
          </w:divBdr>
        </w:div>
        <w:div w:id="1103920886">
          <w:marLeft w:val="806"/>
          <w:marRight w:val="0"/>
          <w:marTop w:val="0"/>
          <w:marBottom w:val="0"/>
          <w:divBdr>
            <w:top w:val="none" w:sz="0" w:space="0" w:color="auto"/>
            <w:left w:val="none" w:sz="0" w:space="0" w:color="auto"/>
            <w:bottom w:val="none" w:sz="0" w:space="0" w:color="auto"/>
            <w:right w:val="none" w:sz="0" w:space="0" w:color="auto"/>
          </w:divBdr>
        </w:div>
        <w:div w:id="1261988277">
          <w:marLeft w:val="806"/>
          <w:marRight w:val="0"/>
          <w:marTop w:val="0"/>
          <w:marBottom w:val="0"/>
          <w:divBdr>
            <w:top w:val="none" w:sz="0" w:space="0" w:color="auto"/>
            <w:left w:val="none" w:sz="0" w:space="0" w:color="auto"/>
            <w:bottom w:val="none" w:sz="0" w:space="0" w:color="auto"/>
            <w:right w:val="none" w:sz="0" w:space="0" w:color="auto"/>
          </w:divBdr>
        </w:div>
        <w:div w:id="1407991542">
          <w:marLeft w:val="806"/>
          <w:marRight w:val="0"/>
          <w:marTop w:val="0"/>
          <w:marBottom w:val="0"/>
          <w:divBdr>
            <w:top w:val="none" w:sz="0" w:space="0" w:color="auto"/>
            <w:left w:val="none" w:sz="0" w:space="0" w:color="auto"/>
            <w:bottom w:val="none" w:sz="0" w:space="0" w:color="auto"/>
            <w:right w:val="none" w:sz="0" w:space="0" w:color="auto"/>
          </w:divBdr>
        </w:div>
        <w:div w:id="1526871880">
          <w:marLeft w:val="806"/>
          <w:marRight w:val="0"/>
          <w:marTop w:val="0"/>
          <w:marBottom w:val="0"/>
          <w:divBdr>
            <w:top w:val="none" w:sz="0" w:space="0" w:color="auto"/>
            <w:left w:val="none" w:sz="0" w:space="0" w:color="auto"/>
            <w:bottom w:val="none" w:sz="0" w:space="0" w:color="auto"/>
            <w:right w:val="none" w:sz="0" w:space="0" w:color="auto"/>
          </w:divBdr>
        </w:div>
        <w:div w:id="1754010451">
          <w:marLeft w:val="806"/>
          <w:marRight w:val="0"/>
          <w:marTop w:val="0"/>
          <w:marBottom w:val="0"/>
          <w:divBdr>
            <w:top w:val="none" w:sz="0" w:space="0" w:color="auto"/>
            <w:left w:val="none" w:sz="0" w:space="0" w:color="auto"/>
            <w:bottom w:val="none" w:sz="0" w:space="0" w:color="auto"/>
            <w:right w:val="none" w:sz="0" w:space="0" w:color="auto"/>
          </w:divBdr>
        </w:div>
        <w:div w:id="1947156693">
          <w:marLeft w:val="806"/>
          <w:marRight w:val="0"/>
          <w:marTop w:val="0"/>
          <w:marBottom w:val="0"/>
          <w:divBdr>
            <w:top w:val="none" w:sz="0" w:space="0" w:color="auto"/>
            <w:left w:val="none" w:sz="0" w:space="0" w:color="auto"/>
            <w:bottom w:val="none" w:sz="0" w:space="0" w:color="auto"/>
            <w:right w:val="none" w:sz="0" w:space="0" w:color="auto"/>
          </w:divBdr>
        </w:div>
      </w:divsChild>
    </w:div>
    <w:div w:id="1898398842">
      <w:bodyDiv w:val="1"/>
      <w:marLeft w:val="0"/>
      <w:marRight w:val="0"/>
      <w:marTop w:val="0"/>
      <w:marBottom w:val="0"/>
      <w:divBdr>
        <w:top w:val="none" w:sz="0" w:space="0" w:color="auto"/>
        <w:left w:val="none" w:sz="0" w:space="0" w:color="auto"/>
        <w:bottom w:val="none" w:sz="0" w:space="0" w:color="auto"/>
        <w:right w:val="none" w:sz="0" w:space="0" w:color="auto"/>
      </w:divBdr>
      <w:divsChild>
        <w:div w:id="709957700">
          <w:marLeft w:val="547"/>
          <w:marRight w:val="0"/>
          <w:marTop w:val="0"/>
          <w:marBottom w:val="0"/>
          <w:divBdr>
            <w:top w:val="none" w:sz="0" w:space="0" w:color="auto"/>
            <w:left w:val="none" w:sz="0" w:space="0" w:color="auto"/>
            <w:bottom w:val="none" w:sz="0" w:space="0" w:color="auto"/>
            <w:right w:val="none" w:sz="0" w:space="0" w:color="auto"/>
          </w:divBdr>
        </w:div>
        <w:div w:id="791358954">
          <w:marLeft w:val="547"/>
          <w:marRight w:val="0"/>
          <w:marTop w:val="0"/>
          <w:marBottom w:val="0"/>
          <w:divBdr>
            <w:top w:val="none" w:sz="0" w:space="0" w:color="auto"/>
            <w:left w:val="none" w:sz="0" w:space="0" w:color="auto"/>
            <w:bottom w:val="none" w:sz="0" w:space="0" w:color="auto"/>
            <w:right w:val="none" w:sz="0" w:space="0" w:color="auto"/>
          </w:divBdr>
        </w:div>
        <w:div w:id="2142962835">
          <w:marLeft w:val="547"/>
          <w:marRight w:val="0"/>
          <w:marTop w:val="0"/>
          <w:marBottom w:val="0"/>
          <w:divBdr>
            <w:top w:val="none" w:sz="0" w:space="0" w:color="auto"/>
            <w:left w:val="none" w:sz="0" w:space="0" w:color="auto"/>
            <w:bottom w:val="none" w:sz="0" w:space="0" w:color="auto"/>
            <w:right w:val="none" w:sz="0" w:space="0" w:color="auto"/>
          </w:divBdr>
        </w:div>
      </w:divsChild>
    </w:div>
    <w:div w:id="1900943147">
      <w:bodyDiv w:val="1"/>
      <w:marLeft w:val="0"/>
      <w:marRight w:val="0"/>
      <w:marTop w:val="0"/>
      <w:marBottom w:val="0"/>
      <w:divBdr>
        <w:top w:val="none" w:sz="0" w:space="0" w:color="auto"/>
        <w:left w:val="none" w:sz="0" w:space="0" w:color="auto"/>
        <w:bottom w:val="none" w:sz="0" w:space="0" w:color="auto"/>
        <w:right w:val="none" w:sz="0" w:space="0" w:color="auto"/>
      </w:divBdr>
    </w:div>
    <w:div w:id="1959331554">
      <w:bodyDiv w:val="1"/>
      <w:marLeft w:val="0"/>
      <w:marRight w:val="0"/>
      <w:marTop w:val="0"/>
      <w:marBottom w:val="0"/>
      <w:divBdr>
        <w:top w:val="none" w:sz="0" w:space="0" w:color="auto"/>
        <w:left w:val="none" w:sz="0" w:space="0" w:color="auto"/>
        <w:bottom w:val="none" w:sz="0" w:space="0" w:color="auto"/>
        <w:right w:val="none" w:sz="0" w:space="0" w:color="auto"/>
      </w:divBdr>
    </w:div>
    <w:div w:id="21176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gcc.co.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TaxCatchAll xmlns="01fd4ac4-979b-4de0-af45-42fae75496c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Security of energy supply</TermName>
          <TermId xmlns="http://schemas.microsoft.com/office/infopath/2007/PartnerControls">cfb59089-a59d-2960-f3fe-64503d42e91e</TermId>
        </TermInfo>
      </Terms>
    </h573c97cf80c4aa6b446c5363dc3ac94>
    <_dlc_DocId xmlns="01fd4ac4-979b-4de0-af45-42fae75496c9">W7R4PM5TXYYW-256471810-7329</_dlc_DocId>
    <_dlc_DocIdUrl xmlns="01fd4ac4-979b-4de0-af45-42fae75496c9">
      <Url>https://beisgov.sharepoint.com/sites/EITI-OS/_layouts/15/DocIdRedir.aspx?ID=W7R4PM5TXYYW-256471810-7329</Url>
      <Description>W7R4PM5TXYYW-256471810-7329</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5" ma:contentTypeDescription="Create a new document." ma:contentTypeScope="" ma:versionID="c7ad2cdec823b06b32d58e3b0329be82">
  <xsd:schema xmlns:xsd="http://www.w3.org/2001/XMLSchema" xmlns:xs="http://www.w3.org/2001/XMLSchema" xmlns:p="http://schemas.microsoft.com/office/2006/metadata/properties" xmlns:ns1="http://schemas.microsoft.com/sharepoint/v3" xmlns:ns2="0f9fa326-da26-4ea8-b6a9-645e8136fe1d" xmlns:ns3="01fd4ac4-979b-4de0-af45-42fae75496c9" xmlns:ns4="aaacb922-5235-4a66-b188-303b9b46fbd7" xmlns:ns5="1df033b0-b655-462f-bb50-643c72377d68" targetNamespace="http://schemas.microsoft.com/office/2006/metadata/properties" ma:root="true" ma:fieldsID="540e809f0376a9c9f03cd18ec43987da" ns1:_="" ns2:_="" ns3:_="" ns4:_="" ns5:_="">
    <xsd:import namespace="http://schemas.microsoft.com/sharepoint/v3"/>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A6D30-6F73-4CB0-A71F-0348F5560450}">
  <ds:schemaRefs>
    <ds:schemaRef ds:uri="http://schemas.microsoft.com/sharepoint/events"/>
  </ds:schemaRefs>
</ds:datastoreItem>
</file>

<file path=customXml/itemProps2.xml><?xml version="1.0" encoding="utf-8"?>
<ds:datastoreItem xmlns:ds="http://schemas.openxmlformats.org/officeDocument/2006/customXml" ds:itemID="{1F81E140-F17F-41F5-967C-54AF4D163FB6}">
  <ds:schemaRefs>
    <ds:schemaRef ds:uri="http://schemas.openxmlformats.org/officeDocument/2006/bibliography"/>
  </ds:schemaRefs>
</ds:datastoreItem>
</file>

<file path=customXml/itemProps3.xml><?xml version="1.0" encoding="utf-8"?>
<ds:datastoreItem xmlns:ds="http://schemas.openxmlformats.org/officeDocument/2006/customXml" ds:itemID="{3114DB4A-C88C-40A0-8B40-89F8E96F59B1}">
  <ds:schemaRefs>
    <ds:schemaRef ds:uri="http://schemas.microsoft.com/sharepoint/v3/contenttype/forms"/>
  </ds:schemaRefs>
</ds:datastoreItem>
</file>

<file path=customXml/itemProps4.xml><?xml version="1.0" encoding="utf-8"?>
<ds:datastoreItem xmlns:ds="http://schemas.openxmlformats.org/officeDocument/2006/customXml" ds:itemID="{6BE953CC-8F69-416E-A20B-E3D0DA3EC023}">
  <ds:schemaRefs>
    <ds:schemaRef ds:uri="http://schemas.microsoft.com/office/2006/metadata/properties"/>
    <ds:schemaRef ds:uri="http://schemas.microsoft.com/office/infopath/2007/PartnerControls"/>
    <ds:schemaRef ds:uri="0f9fa326-da26-4ea8-b6a9-645e8136fe1d"/>
    <ds:schemaRef ds:uri="aaacb922-5235-4a66-b188-303b9b46fbd7"/>
    <ds:schemaRef ds:uri="01fd4ac4-979b-4de0-af45-42fae75496c9"/>
    <ds:schemaRef ds:uri="http://schemas.microsoft.com/sharepoint/v3"/>
  </ds:schemaRefs>
</ds:datastoreItem>
</file>

<file path=customXml/itemProps5.xml><?xml version="1.0" encoding="utf-8"?>
<ds:datastoreItem xmlns:ds="http://schemas.openxmlformats.org/officeDocument/2006/customXml" ds:itemID="{F569F635-A05D-46F5-AA4B-88B2F84A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BIS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(MLG CS)</dc:creator>
  <cp:keywords/>
  <cp:lastModifiedBy>Nash, Michael (Energy Security)</cp:lastModifiedBy>
  <cp:revision>2</cp:revision>
  <cp:lastPrinted>2022-11-07T02:00:00Z</cp:lastPrinted>
  <dcterms:created xsi:type="dcterms:W3CDTF">2024-10-18T10:35:00Z</dcterms:created>
  <dcterms:modified xsi:type="dcterms:W3CDTF">2024-10-18T10:35:00Z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0x0101004691A8DE0991884F8E90AD6474FC737301001365CAA0B23EE04CBBDFE53053A03847</vt:lpwstr>
  </property>
  <property fmtid="{D5CDD505-2E9C-101B-9397-08002B2CF9AE}" pid="3" name="MSIP_Label_ba62f585-b40f-4ab9-bafe-39150f03d124_Enabled">
    <vt:lpwstr>true</vt:lpwstr>
  </property>
  <property fmtid="{D5CDD505-2E9C-101B-9397-08002B2CF9AE}" pid="4" name="MSIP_Label_ba62f585-b40f-4ab9-bafe-39150f03d124_SetDate">
    <vt:lpwstr>2019-10-29T08:32:49Z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38be9ed5-3c23-4657-b859-000082d16ecf</vt:lpwstr>
  </property>
  <property fmtid="{D5CDD505-2E9C-101B-9397-08002B2CF9AE}" pid="9" name="MSIP_Label_ba62f585-b40f-4ab9-bafe-39150f03d124_ContentBits">
    <vt:lpwstr>0</vt:lpwstr>
  </property>
  <property fmtid="{D5CDD505-2E9C-101B-9397-08002B2CF9AE}" pid="10" name="KIM_Activity">
    <vt:lpwstr>2;#Security of energy supply|cfb59089-a59d-2960-f3fe-64503d42e91e</vt:lpwstr>
  </property>
  <property fmtid="{D5CDD505-2E9C-101B-9397-08002B2CF9AE}" pid="11" name="KIM_Function">
    <vt:lpwstr>1;#Energy supply and security|ca24af43-cb19-9c06-b7c6-7d5864afb0e5</vt:lpwstr>
  </property>
  <property fmtid="{D5CDD505-2E9C-101B-9397-08002B2CF9AE}" pid="12" name="_dlc_DocIdItemGuid">
    <vt:lpwstr>a79df626-bbee-4cd5-aadf-eef3e5b58113</vt:lpwstr>
  </property>
  <property fmtid="{D5CDD505-2E9C-101B-9397-08002B2CF9AE}" pid="13" name="KIM_GovernmentBody">
    <vt:lpwstr>3;#DESNZ|bb335eaf-f697-16af-0755-aa8d4628e736</vt:lpwstr>
  </property>
</Properties>
</file>